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B643">
      <w:pPr>
        <w:jc w:val="center"/>
        <w:rPr>
          <w:rFonts w:hint="eastAsia"/>
          <w:b/>
          <w:bCs w:val="0"/>
          <w:sz w:val="36"/>
          <w:szCs w:val="36"/>
        </w:rPr>
      </w:pPr>
      <w:r>
        <w:rPr>
          <w:rFonts w:hint="eastAsia"/>
          <w:b/>
          <w:bCs w:val="0"/>
          <w:sz w:val="36"/>
          <w:szCs w:val="36"/>
        </w:rPr>
        <w:t>丹阳农商银行</w:t>
      </w:r>
      <w:r>
        <w:rPr>
          <w:rFonts w:hint="eastAsia"/>
          <w:b/>
          <w:bCs w:val="0"/>
          <w:sz w:val="36"/>
          <w:szCs w:val="36"/>
          <w:lang w:val="en-US" w:eastAsia="zh-CN"/>
        </w:rPr>
        <w:t>2026年</w:t>
      </w:r>
      <w:r>
        <w:rPr>
          <w:rFonts w:hint="eastAsia"/>
          <w:b/>
          <w:bCs w:val="0"/>
          <w:sz w:val="36"/>
          <w:szCs w:val="36"/>
        </w:rPr>
        <w:t>网格化长效精准清收辅导项目</w:t>
      </w:r>
    </w:p>
    <w:p w14:paraId="790ED238">
      <w:pPr>
        <w:jc w:val="center"/>
        <w:rPr>
          <w:b/>
          <w:bCs w:val="0"/>
          <w:sz w:val="36"/>
          <w:szCs w:val="36"/>
        </w:rPr>
      </w:pPr>
      <w:r>
        <w:rPr>
          <w:rFonts w:hint="eastAsia"/>
          <w:b/>
          <w:bCs w:val="0"/>
          <w:sz w:val="36"/>
          <w:szCs w:val="36"/>
        </w:rPr>
        <w:t>供应商征集公告</w:t>
      </w:r>
    </w:p>
    <w:p w14:paraId="09B74AA2">
      <w:pPr>
        <w:rPr>
          <w:rFonts w:hint="eastAsia"/>
        </w:rPr>
      </w:pPr>
    </w:p>
    <w:p w14:paraId="3E066595">
      <w:r>
        <w:rPr>
          <w:rFonts w:hint="eastAsia"/>
          <w:b/>
          <w:bCs w:val="0"/>
        </w:rPr>
        <w:t>各潜在供应商：</w:t>
      </w:r>
      <w:r>
        <w:t>　</w:t>
      </w:r>
    </w:p>
    <w:p w14:paraId="4D340703">
      <w:pPr>
        <w:rPr>
          <w:rFonts w:hint="eastAsia"/>
        </w:rPr>
      </w:pPr>
      <w:r>
        <w:rPr>
          <w:rFonts w:hint="eastAsia"/>
        </w:rPr>
        <w:t xml:space="preserve">    江苏丹阳农村商业银行股份有限公司就“</w:t>
      </w:r>
      <w:r>
        <w:rPr>
          <w:rFonts w:hint="eastAsia"/>
          <w:lang w:val="en-US" w:eastAsia="zh-CN"/>
        </w:rPr>
        <w:t>2026年</w:t>
      </w:r>
      <w:r>
        <w:rPr>
          <w:rFonts w:hint="eastAsia"/>
        </w:rPr>
        <w:t>网格化长效精准清收辅导”项目拟进行邀请招标，现征集符合条件的潜在供应商，请贵单位积极报名。</w:t>
      </w:r>
    </w:p>
    <w:p w14:paraId="1C564060">
      <w:pPr>
        <w:numPr>
          <w:ilvl w:val="0"/>
          <w:numId w:val="1"/>
        </w:numPr>
        <w:rPr>
          <w:rFonts w:hint="eastAsia"/>
          <w:b/>
          <w:bCs w:val="0"/>
          <w:lang w:eastAsia="zh-CN"/>
        </w:rPr>
      </w:pPr>
      <w:r>
        <w:rPr>
          <w:rFonts w:hint="eastAsia"/>
          <w:b/>
          <w:bCs w:val="0"/>
          <w:lang w:eastAsia="zh-CN"/>
        </w:rPr>
        <w:t>项目基本情况：</w:t>
      </w:r>
    </w:p>
    <w:p w14:paraId="5BFDA221">
      <w:pPr>
        <w:ind w:firstLine="600" w:firstLineChars="200"/>
        <w:rPr>
          <w:rFonts w:hint="default"/>
          <w:lang w:val="en-US" w:eastAsia="zh-CN"/>
        </w:rPr>
      </w:pPr>
      <w:r>
        <w:rPr>
          <w:rFonts w:hint="eastAsia"/>
          <w:lang w:val="en-US" w:eastAsia="zh-CN"/>
        </w:rPr>
        <w:t>本次业务培训与实战时间计划至10月份，培训与实战分阶段开展，对不同层级进行精准灌输。通过制定清收方案、考核方案，明确考核目标，奖惩结合激励员工；线下开展专业培训活动，对不同场景话术使用，渠道对接等内容进行专业指导；深入基层行，制定一户一策清收策略；线上督导跟进等方式，提高客户经理整体清收能力水平，提升员工外拓精神风貌，弥补我行内外勤人员信贷清收能力的短板。项目费用（人民币）包含：策划费、培训费、辅导费、老师讲课费、交通费、食宿费、讲义资料费、税费、其他费用等所有费用，项目总预算不超65万元，后期付费时需开具培训费的增值税专用发票。</w:t>
      </w:r>
    </w:p>
    <w:p w14:paraId="071689B3">
      <w:pPr>
        <w:rPr>
          <w:rFonts w:hint="eastAsia"/>
          <w:b/>
          <w:bCs w:val="0"/>
        </w:rPr>
      </w:pPr>
      <w:r>
        <w:rPr>
          <w:rFonts w:hint="eastAsia"/>
          <w:b/>
          <w:bCs w:val="0"/>
          <w:lang w:eastAsia="zh-CN"/>
        </w:rPr>
        <w:t>二、</w:t>
      </w:r>
      <w:r>
        <w:rPr>
          <w:rFonts w:hint="eastAsia"/>
          <w:b/>
          <w:bCs w:val="0"/>
        </w:rPr>
        <w:t>投标人应符合的基本资格条件:</w:t>
      </w:r>
    </w:p>
    <w:p w14:paraId="708756C3">
      <w:pPr>
        <w:rPr>
          <w:rFonts w:hint="eastAsia"/>
        </w:rPr>
      </w:pPr>
      <w:r>
        <w:rPr>
          <w:rFonts w:hint="eastAsia"/>
        </w:rPr>
        <w:t xml:space="preserve">   （1）、投标人具有独立法人资格，提供营业执照。</w:t>
      </w:r>
    </w:p>
    <w:p w14:paraId="1A17D9D0">
      <w:pPr>
        <w:rPr>
          <w:rFonts w:hint="eastAsia"/>
        </w:rPr>
      </w:pPr>
      <w:r>
        <w:rPr>
          <w:rFonts w:hint="eastAsia"/>
        </w:rPr>
        <w:t xml:space="preserve">   （2）、投标人具有良好的商业信誉和健全的财务会计制度。</w:t>
      </w:r>
    </w:p>
    <w:p w14:paraId="3AD3FF20">
      <w:pPr>
        <w:rPr>
          <w:rFonts w:hint="eastAsia"/>
        </w:rPr>
      </w:pPr>
      <w:r>
        <w:rPr>
          <w:rFonts w:hint="eastAsia"/>
        </w:rPr>
        <w:t xml:space="preserve">   （3）、投标人具备履行合同所必需的设备和专业技术能力。</w:t>
      </w:r>
    </w:p>
    <w:p w14:paraId="514B95FA">
      <w:pPr>
        <w:ind w:firstLine="600" w:firstLineChars="200"/>
        <w:rPr>
          <w:rFonts w:hint="eastAsia"/>
        </w:rPr>
      </w:pPr>
      <w:r>
        <w:rPr>
          <w:rFonts w:hint="eastAsia"/>
        </w:rPr>
        <w:t>（4）、投标人被“信用中国”（www.creditchina.gov.cn）、“中国政府采购网”、(www.ccgp.gov.cn)网站列入失信被执行人、重大税收违法案件当事人名单、政府采购严重违法失信行为记录名单的，不得参加本次采购活动。（查询截止时间为报名截止时间）</w:t>
      </w:r>
    </w:p>
    <w:p w14:paraId="0CE7B30F">
      <w:pPr>
        <w:ind w:firstLine="600" w:firstLineChars="200"/>
        <w:rPr>
          <w:rFonts w:hint="eastAsia"/>
        </w:rPr>
      </w:pPr>
      <w:r>
        <w:rPr>
          <w:rFonts w:hint="eastAsia"/>
        </w:rPr>
        <w:t>(5)、近两年内有类似不良清收</w:t>
      </w:r>
      <w:r>
        <w:rPr>
          <w:rFonts w:hint="eastAsia"/>
          <w:lang w:eastAsia="zh-CN"/>
        </w:rPr>
        <w:t>培训</w:t>
      </w:r>
      <w:r>
        <w:rPr>
          <w:rFonts w:hint="eastAsia"/>
        </w:rPr>
        <w:t>辅导案例。</w:t>
      </w:r>
    </w:p>
    <w:p w14:paraId="0547779F">
      <w:pPr>
        <w:rPr>
          <w:rFonts w:hint="eastAsia" w:eastAsiaTheme="minorEastAsia"/>
          <w:lang w:eastAsia="zh-CN"/>
        </w:rPr>
      </w:pPr>
      <w:r>
        <w:rPr>
          <w:rFonts w:hint="eastAsia"/>
        </w:rPr>
        <w:t xml:space="preserve">   （6）、</w:t>
      </w:r>
      <w:r>
        <w:rPr>
          <w:rFonts w:hint="eastAsia"/>
          <w:lang w:eastAsia="zh-CN"/>
        </w:rPr>
        <w:t>单位负责人为同一人或者存在直接控股、管理关系的不同投标人，不得参加同一合同项下的招标活动。</w:t>
      </w:r>
    </w:p>
    <w:p w14:paraId="57C5D4A4">
      <w:pPr>
        <w:ind w:firstLine="600" w:firstLineChars="200"/>
        <w:rPr>
          <w:rFonts w:hint="eastAsia"/>
        </w:rPr>
      </w:pPr>
      <w:r>
        <w:rPr>
          <w:rFonts w:hint="eastAsia"/>
          <w:lang w:eastAsia="zh-CN"/>
        </w:rPr>
        <w:t>（</w:t>
      </w:r>
      <w:r>
        <w:rPr>
          <w:rFonts w:hint="eastAsia"/>
          <w:lang w:val="en-US" w:eastAsia="zh-CN"/>
        </w:rPr>
        <w:t>7</w:t>
      </w:r>
      <w:r>
        <w:rPr>
          <w:rFonts w:hint="eastAsia"/>
          <w:lang w:eastAsia="zh-CN"/>
        </w:rPr>
        <w:t>）、</w:t>
      </w:r>
      <w:r>
        <w:rPr>
          <w:rFonts w:hint="eastAsia"/>
        </w:rPr>
        <w:t>本项目不接受联合体投标。</w:t>
      </w:r>
    </w:p>
    <w:p w14:paraId="6B1260C2">
      <w:pPr>
        <w:rPr>
          <w:rFonts w:hint="eastAsia"/>
          <w:b/>
          <w:bCs w:val="0"/>
        </w:rPr>
      </w:pPr>
      <w:r>
        <w:rPr>
          <w:rFonts w:hint="eastAsia"/>
          <w:b/>
          <w:bCs w:val="0"/>
          <w:lang w:eastAsia="zh-CN"/>
        </w:rPr>
        <w:t>三</w:t>
      </w:r>
      <w:r>
        <w:rPr>
          <w:rFonts w:hint="eastAsia"/>
          <w:b/>
          <w:bCs w:val="0"/>
        </w:rPr>
        <w:t>、报名材料</w:t>
      </w:r>
    </w:p>
    <w:p w14:paraId="098E872C">
      <w:pPr>
        <w:rPr>
          <w:rFonts w:hint="eastAsia"/>
        </w:rPr>
      </w:pPr>
      <w:r>
        <w:rPr>
          <w:rFonts w:hint="eastAsia"/>
        </w:rPr>
        <w:t xml:space="preserve">    1、营业执照及相关资质证书复印件；</w:t>
      </w:r>
    </w:p>
    <w:p w14:paraId="2462BB5A">
      <w:pPr>
        <w:rPr>
          <w:rFonts w:hint="eastAsia"/>
        </w:rPr>
      </w:pPr>
      <w:r>
        <w:rPr>
          <w:rFonts w:hint="eastAsia"/>
        </w:rPr>
        <w:t xml:space="preserve">    2、业绩案例合同复印件；</w:t>
      </w:r>
    </w:p>
    <w:p w14:paraId="64288AFF">
      <w:pPr>
        <w:rPr>
          <w:rFonts w:hint="eastAsia"/>
        </w:rPr>
      </w:pPr>
      <w:r>
        <w:rPr>
          <w:rFonts w:hint="eastAsia"/>
        </w:rPr>
        <w:t xml:space="preserve">    3、违法失信记录查询页面截图；</w:t>
      </w:r>
    </w:p>
    <w:p w14:paraId="710DA9A5">
      <w:pPr>
        <w:rPr>
          <w:rFonts w:hint="eastAsia"/>
        </w:rPr>
      </w:pPr>
      <w:r>
        <w:rPr>
          <w:rFonts w:hint="eastAsia"/>
        </w:rPr>
        <w:t xml:space="preserve">    4、法人授权委托书（格式见附件1）；</w:t>
      </w:r>
    </w:p>
    <w:p w14:paraId="7FBEB96B">
      <w:pPr>
        <w:rPr>
          <w:rFonts w:hint="eastAsia"/>
        </w:rPr>
      </w:pPr>
      <w:r>
        <w:rPr>
          <w:rFonts w:hint="eastAsia"/>
        </w:rPr>
        <w:t xml:space="preserve">    5、法定代表人及被授权人身份证复印件；</w:t>
      </w:r>
    </w:p>
    <w:p w14:paraId="4D0CEC3C">
      <w:pPr>
        <w:rPr>
          <w:rFonts w:hint="eastAsia"/>
        </w:rPr>
      </w:pPr>
      <w:r>
        <w:rPr>
          <w:rFonts w:hint="eastAsia"/>
        </w:rPr>
        <w:t xml:space="preserve">    6、供应商报名表（格式见附件2）。</w:t>
      </w:r>
    </w:p>
    <w:p w14:paraId="1544AB19">
      <w:pPr>
        <w:rPr>
          <w:rFonts w:hint="eastAsia"/>
        </w:rPr>
      </w:pPr>
      <w:r>
        <w:rPr>
          <w:rFonts w:hint="eastAsia"/>
        </w:rPr>
        <w:t xml:space="preserve">    注：以上资料电子版发送到招标公邮</w:t>
      </w:r>
      <w:r>
        <w:rPr>
          <w:rFonts w:hint="eastAsia"/>
          <w:lang w:eastAsia="zh-CN"/>
        </w:rPr>
        <w:t>；</w:t>
      </w:r>
      <w:r>
        <w:rPr>
          <w:rFonts w:hint="eastAsia"/>
        </w:rPr>
        <w:t>同时，第1、2、5项提供复印件，第3、4、6项提供原件，所有材料须加盖公章，纸质材料送（或邮寄）至丹阳市开发区金陵西路152号丹阳农商银行9楼行政保卫部</w:t>
      </w:r>
      <w:r>
        <w:rPr>
          <w:rFonts w:hint="eastAsia"/>
          <w:lang w:eastAsia="zh-CN"/>
        </w:rPr>
        <w:t>陈成</w:t>
      </w:r>
      <w:r>
        <w:rPr>
          <w:rFonts w:hint="eastAsia"/>
        </w:rPr>
        <w:t>处。丹阳农商银行将对收到的报名材料进行筛选，最终确定报名入围供应商。</w:t>
      </w:r>
    </w:p>
    <w:p w14:paraId="70587D2B">
      <w:pPr>
        <w:rPr>
          <w:rFonts w:hint="eastAsia"/>
          <w:b/>
          <w:bCs w:val="0"/>
        </w:rPr>
      </w:pPr>
      <w:r>
        <w:rPr>
          <w:rFonts w:hint="eastAsia"/>
          <w:b/>
          <w:bCs w:val="0"/>
          <w:lang w:eastAsia="zh-CN"/>
        </w:rPr>
        <w:t>四</w:t>
      </w:r>
      <w:r>
        <w:rPr>
          <w:rFonts w:hint="eastAsia"/>
          <w:b/>
          <w:bCs w:val="0"/>
        </w:rPr>
        <w:t>、报名时间、地点及联系人</w:t>
      </w:r>
    </w:p>
    <w:p w14:paraId="64C741EF">
      <w:pPr>
        <w:rPr>
          <w:rFonts w:hint="eastAsia"/>
        </w:rPr>
      </w:pPr>
      <w:r>
        <w:rPr>
          <w:rFonts w:hint="eastAsia"/>
        </w:rPr>
        <w:t xml:space="preserve"> 1、报名时间：从本公告发布之日（不含发布日）起至3个工作日内符合条件的企业均可报名（以招标公邮接受时间为准，超出报名截止日期无效）。</w:t>
      </w:r>
    </w:p>
    <w:p w14:paraId="1FA4080B">
      <w:pPr>
        <w:rPr>
          <w:rFonts w:hint="eastAsia"/>
        </w:rPr>
      </w:pPr>
      <w:r>
        <w:rPr>
          <w:rFonts w:hint="eastAsia"/>
        </w:rPr>
        <w:t xml:space="preserve"> 2、报名地点：丹阳市开发区金陵西路152号。</w:t>
      </w:r>
    </w:p>
    <w:p w14:paraId="642D212C">
      <w:pPr>
        <w:rPr>
          <w:rFonts w:hint="eastAsia"/>
        </w:rPr>
      </w:pPr>
      <w:r>
        <w:rPr>
          <w:rFonts w:hint="eastAsia"/>
        </w:rPr>
        <w:t xml:space="preserve"> 3、联系人：</w:t>
      </w:r>
      <w:r>
        <w:rPr>
          <w:rFonts w:hint="eastAsia"/>
          <w:lang w:eastAsia="zh-CN"/>
        </w:rPr>
        <w:t>陈</w:t>
      </w:r>
      <w:r>
        <w:rPr>
          <w:rFonts w:hint="eastAsia"/>
        </w:rPr>
        <w:t>先生，电话：0511-86958001</w:t>
      </w:r>
    </w:p>
    <w:p w14:paraId="36AB1545">
      <w:pPr>
        <w:rPr>
          <w:rFonts w:hint="eastAsia"/>
        </w:rPr>
      </w:pPr>
      <w:r>
        <w:rPr>
          <w:rFonts w:hint="eastAsia"/>
        </w:rPr>
        <w:t xml:space="preserve"> 4、招标公邮dynsyhztb@163.com。</w:t>
      </w:r>
    </w:p>
    <w:p w14:paraId="787CE3ED">
      <w:pPr>
        <w:rPr>
          <w:rFonts w:hint="eastAsia"/>
        </w:rPr>
      </w:pPr>
    </w:p>
    <w:p w14:paraId="16CA4AFF"/>
    <w:p w14:paraId="225BFF6B"/>
    <w:p w14:paraId="672C66FD">
      <w:pPr>
        <w:rPr>
          <w:rFonts w:hint="eastAsia"/>
        </w:rPr>
      </w:pPr>
      <w:r>
        <w:t>　　</w:t>
      </w:r>
    </w:p>
    <w:p w14:paraId="31F5B76D"/>
    <w:p w14:paraId="69AFAAD9"/>
    <w:p w14:paraId="2029406A">
      <w:r>
        <w:t>附件1:</w:t>
      </w:r>
    </w:p>
    <w:p w14:paraId="4FC0F570">
      <w:r>
        <w:t>法人授权委托书</w:t>
      </w:r>
    </w:p>
    <w:p w14:paraId="2EDB4824">
      <w:r>
        <w:t>　　本授权委托书声明：我 （法定代表人姓名） 系注册于  （公司地址）     的  （公司名称）  的法定代表人，现代表公司授权 （被授权人的姓名、职务、身份证号码）  为我公司合法代理人，代表本公司参加江苏丹阳农村商业银行股份有限公司  XX项目  的供应商征集活动。代理人在本次活动中所签署的一切文件和处理的一切有关事物，我公司均予承认。</w:t>
      </w:r>
    </w:p>
    <w:p w14:paraId="678A560E">
      <w:r>
        <w:t>　　本授权书于   年  月 日签字生效，特此声明。</w:t>
      </w:r>
    </w:p>
    <w:p w14:paraId="4E896E43">
      <w:r>
        <w:t>　　法定代表人：（签字并加盖公章）</w:t>
      </w:r>
    </w:p>
    <w:p w14:paraId="4AE55F57">
      <w:r>
        <w:t>　　被授权人：（签字）</w:t>
      </w:r>
    </w:p>
    <w:p w14:paraId="65A0CC2F">
      <w:r>
        <w:t>　</w:t>
      </w:r>
    </w:p>
    <w:p w14:paraId="05D3E797">
      <w:pPr>
        <w:rPr>
          <w:rFonts w:hint="eastAsia"/>
        </w:rPr>
      </w:pPr>
      <w:r>
        <w:t>　</w:t>
      </w:r>
    </w:p>
    <w:p w14:paraId="12A01F2A"/>
    <w:p w14:paraId="68D5F63B"/>
    <w:p w14:paraId="30778766"/>
    <w:p w14:paraId="566B8DEF">
      <w:bookmarkStart w:id="0" w:name="_GoBack"/>
      <w:bookmarkEnd w:id="0"/>
      <w:r>
        <w:t>附件2：</w:t>
      </w:r>
    </w:p>
    <w:p w14:paraId="2E3EC869">
      <w:r>
        <w:t>　　</w:t>
      </w:r>
      <w:r>
        <w:rPr>
          <w:rFonts w:hint="eastAsia"/>
        </w:rPr>
        <w:t xml:space="preserve">          </w:t>
      </w:r>
      <w:r>
        <w:t>丹阳农商银行供应商信息表</w:t>
      </w:r>
    </w:p>
    <w:tbl>
      <w:tblPr>
        <w:tblStyle w:val="4"/>
        <w:tblW w:w="855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1609"/>
        <w:gridCol w:w="2522"/>
        <w:gridCol w:w="661"/>
        <w:gridCol w:w="1429"/>
        <w:gridCol w:w="917"/>
        <w:gridCol w:w="1272"/>
        <w:gridCol w:w="152"/>
      </w:tblGrid>
      <w:tr w14:paraId="4B3248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14:paraId="2EF70BD5">
            <w:r>
              <w:t>一、供应商基本信息</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7DF0E35"/>
        </w:tc>
      </w:tr>
      <w:tr w14:paraId="6061EE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97F6A27">
            <w:r>
              <w:t>公司名称</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F2C09AC"/>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5648DA2">
            <w:r>
              <w:t>法人代表</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F3B969F"/>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F09BCF4"/>
        </w:tc>
      </w:tr>
      <w:tr w14:paraId="57D992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3231062">
            <w:r>
              <w:t>通讯地址</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1D8BE1E"/>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1D7A24A">
            <w:r>
              <w:t>邮编</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C730495"/>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FEF7119"/>
        </w:tc>
      </w:tr>
      <w:tr w14:paraId="13BFA58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408DF3E">
            <w:r>
              <w:t>公司网页</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5189A0D"/>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4FA78AD">
            <w:r>
              <w:t>传真：</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EDC9ACA"/>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6B3538E6"/>
        </w:tc>
      </w:tr>
      <w:tr w14:paraId="2596BB9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C05AD03">
            <w:r>
              <w:t>联系人</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9841F5E"/>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61381AC">
            <w:r>
              <w:t>联系人职务</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14876D2"/>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3B957601"/>
        </w:tc>
      </w:tr>
      <w:tr w14:paraId="55197C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B1A055F">
            <w:r>
              <w:t>联系电话1</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6C59133"/>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1646195">
            <w:r>
              <w:t>联系电话2</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66F02B4"/>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37416B9B"/>
        </w:tc>
      </w:tr>
      <w:tr w14:paraId="6933492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5A1606F">
            <w:r>
              <w:t>E-mail</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5CF0C46"/>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C8200C4">
            <w:r>
              <w:t>所属地区</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E8FFE29"/>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4705FC4"/>
        </w:tc>
      </w:tr>
      <w:tr w14:paraId="14271A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BD4D5B4">
            <w:r>
              <w:t>邮编</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CBF7923"/>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C30A3E4">
            <w:r>
              <w:t>公司创立时间</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93BD6B7"/>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62F72DA8"/>
        </w:tc>
      </w:tr>
      <w:tr w14:paraId="2C2B6F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C603420">
            <w:r>
              <w:t>所有权性质</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8C9658D">
            <w:r>
              <w:t>□外国独资企业□中外合资企业□国营企业□民营企业□上市公司</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5F8C7B8"/>
        </w:tc>
      </w:tr>
      <w:tr w14:paraId="69349D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14:paraId="63DA8F4C">
            <w:r>
              <w:t>二、供应商资产情况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06637B7"/>
        </w:tc>
      </w:tr>
      <w:tr w14:paraId="57722A9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095C97F">
            <w:r>
              <w:t>注册资本</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DA5A59F"/>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D596964">
            <w:r>
              <w:t>总资产</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F681A8B"/>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D1053A2"/>
        </w:tc>
      </w:tr>
      <w:tr w14:paraId="7F0325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14:paraId="0BF9C480">
            <w:r>
              <w:t>三、公司股东情况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40C3E01"/>
        </w:tc>
      </w:tr>
      <w:tr w14:paraId="50487E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4CB34B5C">
            <w:r>
              <w:t>公司股东结构(股份在5%以上的股东)</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9BA884E">
            <w:r>
              <w:t>股东名称</w:t>
            </w: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E821B96">
            <w:r>
              <w:t>持股比例</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192B7CC"/>
        </w:tc>
      </w:tr>
      <w:tr w14:paraId="0A23BA2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93807DD"/>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2071EF8"/>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12F9680"/>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3B920B76"/>
        </w:tc>
      </w:tr>
      <w:tr w14:paraId="2E0901C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8029C89"/>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662FCCC"/>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EBBA720"/>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CDA9668"/>
        </w:tc>
      </w:tr>
      <w:tr w14:paraId="04EA3E8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B38AF7D"/>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1CADA80"/>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735EF43"/>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391BEC11"/>
        </w:tc>
      </w:tr>
      <w:tr w14:paraId="08BD54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E3A9734"/>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9918F7B"/>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B2DC3DC"/>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8F52AFB"/>
        </w:tc>
      </w:tr>
      <w:tr w14:paraId="2EF593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14:paraId="32BA91DA">
            <w:r>
              <w:t>四、供应商经营情况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A676DE8"/>
        </w:tc>
      </w:tr>
      <w:tr w14:paraId="568CB8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17895EE">
            <w:r>
              <w:t>主要经营范围</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E644B07"/>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DF26860"/>
        </w:tc>
      </w:tr>
      <w:tr w14:paraId="22DF9C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13B583E"/>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14:paraId="18239016"/>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E902BF6"/>
        </w:tc>
      </w:tr>
      <w:tr w14:paraId="63B404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1BAF595">
            <w:r>
              <w:t>主要经营区域</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13C076B"/>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0BC12A2"/>
        </w:tc>
      </w:tr>
      <w:tr w14:paraId="28642E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F88C5FE">
            <w:r>
              <w:t>营业执照号码</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41D212A"/>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7B110B3">
            <w:r>
              <w:t>营业执照起止期限</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60EF8FB"/>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339388E4"/>
        </w:tc>
      </w:tr>
      <w:tr w14:paraId="282EB4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14:paraId="5A0DB4C8">
            <w:r>
              <w:t>五、供应商财务情况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628EB31"/>
        </w:tc>
      </w:tr>
      <w:tr w14:paraId="24CF0A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74C6228">
            <w:r>
              <w:t>近三年经营业绩</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2F5E8A2">
            <w:r>
              <w:t>年销售总额(万元)</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C3FEBA4">
            <w:r>
              <w:t>利润率</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357FE320"/>
        </w:tc>
      </w:tr>
      <w:tr w14:paraId="34A077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A462C6B">
            <w: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D39D402"/>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D958CA5"/>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6F124749"/>
        </w:tc>
      </w:tr>
      <w:tr w14:paraId="652ED4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57F47CC">
            <w: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9137C83"/>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73B69A6"/>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F49B1CC"/>
        </w:tc>
      </w:tr>
      <w:tr w14:paraId="773287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DE8DE09">
            <w: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065C5E9"/>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A6AA926"/>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FE986CE"/>
        </w:tc>
      </w:tr>
      <w:tr w14:paraId="424511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14:paraId="35AF2F6F">
            <w:r>
              <w:t>六、供应商管理情况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049DC6C"/>
        </w:tc>
      </w:tr>
      <w:tr w14:paraId="5BF3A6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4B7E174D">
            <w:r>
              <w:t>公司管理人员情况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A0F910A">
            <w:r>
              <w:t>职务</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1F4E432">
            <w:r>
              <w:t>姓名</w:t>
            </w: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59FE94E">
            <w:r>
              <w:t>办公电话</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8EA8D77">
            <w:r>
              <w:t>手机号码</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5ECA285"/>
        </w:tc>
      </w:tr>
      <w:tr w14:paraId="0BD585F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75055B1"/>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FF3F1E5">
            <w:r>
              <w:t>销售总监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5FF4F7B"/>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89C1E03"/>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25C70E4"/>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F47420B"/>
        </w:tc>
      </w:tr>
      <w:tr w14:paraId="52ACF4A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67B22A16"/>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153E48D">
            <w:r>
              <w:t>技术总监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DC1105D"/>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197042F"/>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93526A9"/>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51FB4F07"/>
        </w:tc>
      </w:tr>
      <w:tr w14:paraId="1D27FEE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C184735"/>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FE4D778">
            <w:r>
              <w:t>财务总监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806BEBA"/>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BA8ED45"/>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B52AB38"/>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5EE3A0FE"/>
        </w:tc>
      </w:tr>
      <w:tr w14:paraId="29D443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0FFFF995">
            <w:r>
              <w:t>管理团队知识结构</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040EB76">
            <w:r>
              <w:t>博士(后)_____人      硕士_____人    本科_____人    大专____人</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32F28F28"/>
        </w:tc>
      </w:tr>
      <w:tr w14:paraId="16B3E3B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DCA542C"/>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6C0C82F">
            <w:r>
              <w:t>高级工程师_______人   中级工程师_______人 其他________人</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9F7DCE2"/>
        </w:tc>
      </w:tr>
      <w:tr w14:paraId="27B9A0A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72118D64">
            <w:r>
              <w:t>公司总人数</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B832370"/>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23114C9"/>
        </w:tc>
      </w:tr>
      <w:tr w14:paraId="3A072D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53A750D">
            <w:r>
              <w:t>管理体系认证</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589739C"/>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500471B"/>
        </w:tc>
      </w:tr>
      <w:tr w14:paraId="07D0E0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B04226A">
            <w:r>
              <w:t>认证起止日期</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1B6D9AF"/>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D6BF9F1"/>
        </w:tc>
      </w:tr>
      <w:tr w14:paraId="440BE7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14:paraId="66016B42">
            <w:r>
              <w:t>七、产品情况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429F3C54"/>
        </w:tc>
      </w:tr>
      <w:tr w14:paraId="72210B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3C061C53">
            <w:r>
              <w:t>主要项目或产品介绍（含品名、规格、价格、行业标准）</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B28E5B1"/>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5008B513"/>
        </w:tc>
      </w:tr>
      <w:tr w14:paraId="71FF63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DFE9165"/>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14:paraId="4DF3A9D5"/>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4B4C6868"/>
        </w:tc>
      </w:tr>
      <w:tr w14:paraId="20F50F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2BB4882"/>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14:paraId="50599218"/>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4240B321"/>
        </w:tc>
      </w:tr>
      <w:tr w14:paraId="639422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386B41F"/>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14:paraId="59833331"/>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5F5D791"/>
        </w:tc>
      </w:tr>
      <w:tr w14:paraId="4577A2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6998A631"/>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14:paraId="7087B90C"/>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53E18BC4"/>
        </w:tc>
      </w:tr>
      <w:tr w14:paraId="0D8DB0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33BE0B96">
            <w:r>
              <w:t>与产品有关的任何第三方资质认证</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B213ACD">
            <w:r>
              <w:t>认证名称</w:t>
            </w: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060FADD">
            <w:r>
              <w:t>认证机构</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70280D9">
            <w:r>
              <w:t>认证起止期限</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48BFD3CC"/>
        </w:tc>
      </w:tr>
      <w:tr w14:paraId="5D208D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BE89153"/>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CB459FC"/>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F680ED6"/>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018ED7E"/>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7A9872E"/>
        </w:tc>
      </w:tr>
      <w:tr w14:paraId="021177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6067195"/>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D14DD5D"/>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BBBDE65"/>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A8F128A"/>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AE11A44"/>
        </w:tc>
      </w:tr>
      <w:tr w14:paraId="0B45E3C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6374923B"/>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B7B19F7"/>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30EBB45"/>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0A6DF5B"/>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47DD6D27"/>
        </w:tc>
      </w:tr>
      <w:tr w14:paraId="6A99FF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5803B28">
            <w:r>
              <w:t>公司获奖情况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A40CBD2">
            <w:r>
              <w:t>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451625A">
            <w:r>
              <w:t>内容</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5AE0123">
            <w:r>
              <w:t>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75C8549">
            <w:r>
              <w:t>颁发机构</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D87F267"/>
        </w:tc>
      </w:tr>
      <w:tr w14:paraId="2D4A37A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F5DC401"/>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97FFDF3"/>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A26410F"/>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297E82D"/>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869CA80"/>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64EA69D6"/>
        </w:tc>
      </w:tr>
      <w:tr w14:paraId="38BCF0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DDA1430"/>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1FDF2A4"/>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FD11BBA"/>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04566C8"/>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58F6EDB"/>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5B72E879"/>
        </w:tc>
      </w:tr>
      <w:tr w14:paraId="128EE8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34F0F1C"/>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FF24687"/>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90FE0AE"/>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B9D63EA"/>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8FBB5AB"/>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59898FFD"/>
        </w:tc>
      </w:tr>
      <w:tr w14:paraId="150EA28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68771BBF"/>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9084F44"/>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0999AF6"/>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C752D9B"/>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C7936D9"/>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F8BEA9A"/>
        </w:tc>
      </w:tr>
      <w:tr w14:paraId="0C3181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14:paraId="57EC25E2">
            <w:r>
              <w:t>八、客户情况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6BB7C205"/>
        </w:tc>
      </w:tr>
      <w:tr w14:paraId="599259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97FA7E9">
            <w:r>
              <w:t>主要客户介绍</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75671D5">
            <w:r>
              <w:t>客户名称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6C0FF2F">
            <w: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53133F2">
            <w: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BD9C198">
            <w:r>
              <w:t>项目金额</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A13AF52"/>
        </w:tc>
      </w:tr>
      <w:tr w14:paraId="1CF385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3BB7D591"/>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A374463"/>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34A208A"/>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44879EA"/>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584E0FB"/>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B3B2EAE"/>
        </w:tc>
      </w:tr>
      <w:tr w14:paraId="3C7554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7E59783"/>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31924DE"/>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C54CAD9"/>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E3C6B0A"/>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375998E"/>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492D034C"/>
        </w:tc>
      </w:tr>
      <w:tr w14:paraId="2D4A7B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32C3B89A"/>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A15484F"/>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C64992B"/>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E0ADBA0"/>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4CD7277"/>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E5B424A"/>
        </w:tc>
      </w:tr>
      <w:tr w14:paraId="53DFE9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F42E8DE"/>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DF67D4D"/>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8502729"/>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D5F6C0B"/>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6DEDD13"/>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434047A"/>
        </w:tc>
      </w:tr>
      <w:tr w14:paraId="0E5D36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D0A260E"/>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DD9F5DF"/>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3E5A41C"/>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CC22950"/>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1537B06"/>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59F4D082"/>
        </w:tc>
      </w:tr>
      <w:tr w14:paraId="18B8168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3B6A9517">
            <w:r>
              <w:t>与其他银行合作情况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420557B">
            <w:r>
              <w:t>银行名称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A496367">
            <w: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D21792C">
            <w: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F171157">
            <w:r>
              <w:t>项目金额</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140B6DA"/>
        </w:tc>
      </w:tr>
      <w:tr w14:paraId="7D17255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A8236FF"/>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FA383F0"/>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8597299"/>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BB667E7"/>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82DA6B2"/>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8DE1966"/>
        </w:tc>
      </w:tr>
      <w:tr w14:paraId="62B9F4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DBD8815"/>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F458F1B"/>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B7B902F"/>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75E7691"/>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AEE4DC5"/>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657A06B0"/>
        </w:tc>
      </w:tr>
      <w:tr w14:paraId="6F9F53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339BD28F"/>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4E0D281"/>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4F71377"/>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C0EAEE3"/>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8A72C51"/>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4637F5BF"/>
        </w:tc>
      </w:tr>
      <w:tr w14:paraId="2ECF2E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D7B95A9"/>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4957E5B5"/>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64F92EB"/>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6268B39"/>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833666C"/>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7EB6CA94"/>
        </w:tc>
      </w:tr>
      <w:tr w14:paraId="48EFCE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4BE2DC2E">
            <w:r>
              <w:t>与丹阳农商行合作情况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49F38EC">
            <w:r>
              <w:t>机构名称（总行或XX分行）</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71936CB">
            <w: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38F9ABF">
            <w: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4AB14EF">
            <w:r>
              <w:t>项目金额</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31C439F"/>
        </w:tc>
      </w:tr>
      <w:tr w14:paraId="30BC86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F28B2FD"/>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44F8862"/>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8BDBC89"/>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E85B8AA"/>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BE96F6D"/>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6AC32C0A"/>
        </w:tc>
      </w:tr>
      <w:tr w14:paraId="096080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0394A49"/>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C6A1B09"/>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63D83E50"/>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77C74A1"/>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3BC1A12"/>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5783AF25"/>
        </w:tc>
      </w:tr>
      <w:tr w14:paraId="2B9DE1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5EFA7BB"/>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65888A4"/>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7F7D909B"/>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358A1B9"/>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900254F"/>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59C3BB76"/>
        </w:tc>
      </w:tr>
      <w:tr w14:paraId="0A4CF7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61A7A9AF"/>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11A0B20A"/>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2E382F36"/>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3EBFA738"/>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50AF72AA"/>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0923B9F"/>
        </w:tc>
      </w:tr>
      <w:tr w14:paraId="587C7BF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32B39873">
            <w:r>
              <w:t>供应商评价</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14:paraId="07B498AD"/>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DF4B9F2"/>
        </w:tc>
      </w:tr>
      <w:tr w14:paraId="2080EA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51D6250"/>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14:paraId="6A409607"/>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1667058A"/>
        </w:tc>
      </w:tr>
      <w:tr w14:paraId="584BF18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3CDD4798"/>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14:paraId="30501292"/>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09C1E4C9"/>
        </w:tc>
      </w:tr>
      <w:tr w14:paraId="69614B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10851501">
            <w:r>
              <w:t>备注</w:t>
            </w:r>
          </w:p>
        </w:tc>
        <w:tc>
          <w:tcPr>
            <w:tcW w:w="6801" w:type="dxa"/>
            <w:gridSpan w:val="5"/>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14:paraId="07DC0A4A"/>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14:paraId="2BEFC2CD"/>
        </w:tc>
      </w:tr>
      <w:tr w14:paraId="718E4C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1609" w:type="dxa"/>
            <w:tcBorders>
              <w:top w:val="nil"/>
              <w:left w:val="nil"/>
              <w:bottom w:val="nil"/>
              <w:right w:val="nil"/>
            </w:tcBorders>
            <w:tcMar>
              <w:top w:w="0" w:type="dxa"/>
              <w:left w:w="136" w:type="dxa"/>
              <w:bottom w:w="0" w:type="dxa"/>
              <w:right w:w="0" w:type="dxa"/>
            </w:tcMar>
            <w:vAlign w:val="center"/>
          </w:tcPr>
          <w:p w14:paraId="31563423"/>
        </w:tc>
        <w:tc>
          <w:tcPr>
            <w:tcW w:w="2522" w:type="dxa"/>
            <w:tcBorders>
              <w:top w:val="nil"/>
              <w:left w:val="nil"/>
              <w:bottom w:val="nil"/>
              <w:right w:val="nil"/>
            </w:tcBorders>
            <w:tcMar>
              <w:top w:w="0" w:type="dxa"/>
              <w:left w:w="136" w:type="dxa"/>
              <w:bottom w:w="0" w:type="dxa"/>
              <w:right w:w="0" w:type="dxa"/>
            </w:tcMar>
            <w:vAlign w:val="center"/>
          </w:tcPr>
          <w:p w14:paraId="432855D2"/>
        </w:tc>
        <w:tc>
          <w:tcPr>
            <w:tcW w:w="661" w:type="dxa"/>
            <w:tcBorders>
              <w:top w:val="nil"/>
              <w:left w:val="nil"/>
              <w:bottom w:val="nil"/>
              <w:right w:val="nil"/>
            </w:tcBorders>
            <w:tcMar>
              <w:top w:w="0" w:type="dxa"/>
              <w:left w:w="136" w:type="dxa"/>
              <w:bottom w:w="0" w:type="dxa"/>
              <w:right w:w="0" w:type="dxa"/>
            </w:tcMar>
            <w:vAlign w:val="center"/>
          </w:tcPr>
          <w:p w14:paraId="13B2015D"/>
        </w:tc>
        <w:tc>
          <w:tcPr>
            <w:tcW w:w="1429" w:type="dxa"/>
            <w:tcBorders>
              <w:top w:val="nil"/>
              <w:left w:val="nil"/>
              <w:bottom w:val="nil"/>
              <w:right w:val="nil"/>
            </w:tcBorders>
            <w:tcMar>
              <w:top w:w="0" w:type="dxa"/>
              <w:left w:w="136" w:type="dxa"/>
              <w:bottom w:w="0" w:type="dxa"/>
              <w:right w:w="0" w:type="dxa"/>
            </w:tcMar>
            <w:vAlign w:val="center"/>
          </w:tcPr>
          <w:p w14:paraId="2568482C"/>
        </w:tc>
        <w:tc>
          <w:tcPr>
            <w:tcW w:w="917" w:type="dxa"/>
            <w:tcBorders>
              <w:top w:val="nil"/>
              <w:left w:val="nil"/>
              <w:bottom w:val="nil"/>
              <w:right w:val="nil"/>
            </w:tcBorders>
            <w:tcMar>
              <w:top w:w="0" w:type="dxa"/>
              <w:left w:w="136" w:type="dxa"/>
              <w:bottom w:w="0" w:type="dxa"/>
              <w:right w:w="0" w:type="dxa"/>
            </w:tcMar>
            <w:vAlign w:val="center"/>
          </w:tcPr>
          <w:p w14:paraId="42348364"/>
        </w:tc>
        <w:tc>
          <w:tcPr>
            <w:tcW w:w="1272" w:type="dxa"/>
            <w:tcBorders>
              <w:top w:val="nil"/>
              <w:left w:val="nil"/>
              <w:bottom w:val="nil"/>
              <w:right w:val="nil"/>
            </w:tcBorders>
            <w:tcMar>
              <w:top w:w="0" w:type="dxa"/>
              <w:left w:w="136" w:type="dxa"/>
              <w:bottom w:w="0" w:type="dxa"/>
              <w:right w:w="0" w:type="dxa"/>
            </w:tcMar>
            <w:vAlign w:val="center"/>
          </w:tcPr>
          <w:p w14:paraId="0D6904B2"/>
        </w:tc>
        <w:tc>
          <w:tcPr>
            <w:tcW w:w="142" w:type="dxa"/>
            <w:tcBorders>
              <w:top w:val="nil"/>
              <w:left w:val="nil"/>
              <w:bottom w:val="nil"/>
              <w:right w:val="nil"/>
            </w:tcBorders>
            <w:tcMar>
              <w:top w:w="0" w:type="dxa"/>
              <w:left w:w="136" w:type="dxa"/>
              <w:bottom w:w="0" w:type="dxa"/>
              <w:right w:w="0" w:type="dxa"/>
            </w:tcMar>
            <w:vAlign w:val="center"/>
          </w:tcPr>
          <w:p w14:paraId="3AD83665"/>
        </w:tc>
      </w:tr>
      <w:tr w14:paraId="3E3010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1605" w:type="dxa"/>
            <w:tcBorders>
              <w:top w:val="nil"/>
              <w:left w:val="nil"/>
              <w:bottom w:val="nil"/>
              <w:right w:val="nil"/>
            </w:tcBorders>
            <w:vAlign w:val="center"/>
          </w:tcPr>
          <w:p w14:paraId="42BEC844"/>
        </w:tc>
        <w:tc>
          <w:tcPr>
            <w:tcW w:w="2520" w:type="dxa"/>
            <w:tcBorders>
              <w:top w:val="nil"/>
              <w:left w:val="nil"/>
              <w:bottom w:val="nil"/>
              <w:right w:val="nil"/>
            </w:tcBorders>
            <w:vAlign w:val="center"/>
          </w:tcPr>
          <w:p w14:paraId="7B18AB1E"/>
        </w:tc>
        <w:tc>
          <w:tcPr>
            <w:tcW w:w="660" w:type="dxa"/>
            <w:tcBorders>
              <w:top w:val="nil"/>
              <w:left w:val="nil"/>
              <w:bottom w:val="nil"/>
              <w:right w:val="nil"/>
            </w:tcBorders>
            <w:vAlign w:val="center"/>
          </w:tcPr>
          <w:p w14:paraId="3D0808BF"/>
        </w:tc>
        <w:tc>
          <w:tcPr>
            <w:tcW w:w="1425" w:type="dxa"/>
            <w:tcBorders>
              <w:top w:val="nil"/>
              <w:left w:val="nil"/>
              <w:bottom w:val="nil"/>
              <w:right w:val="nil"/>
            </w:tcBorders>
            <w:vAlign w:val="center"/>
          </w:tcPr>
          <w:p w14:paraId="00FED015"/>
        </w:tc>
        <w:tc>
          <w:tcPr>
            <w:tcW w:w="915" w:type="dxa"/>
            <w:tcBorders>
              <w:top w:val="nil"/>
              <w:left w:val="nil"/>
              <w:bottom w:val="nil"/>
              <w:right w:val="nil"/>
            </w:tcBorders>
            <w:vAlign w:val="center"/>
          </w:tcPr>
          <w:p w14:paraId="3FD66149"/>
        </w:tc>
        <w:tc>
          <w:tcPr>
            <w:tcW w:w="1260" w:type="dxa"/>
            <w:tcBorders>
              <w:top w:val="nil"/>
              <w:left w:val="nil"/>
              <w:bottom w:val="nil"/>
              <w:right w:val="nil"/>
            </w:tcBorders>
            <w:vAlign w:val="center"/>
          </w:tcPr>
          <w:p w14:paraId="20BA9052"/>
        </w:tc>
        <w:tc>
          <w:tcPr>
            <w:tcW w:w="135" w:type="dxa"/>
            <w:tcBorders>
              <w:top w:val="nil"/>
              <w:left w:val="nil"/>
              <w:bottom w:val="nil"/>
              <w:right w:val="nil"/>
            </w:tcBorders>
            <w:vAlign w:val="center"/>
          </w:tcPr>
          <w:p w14:paraId="3661C99B"/>
        </w:tc>
      </w:tr>
    </w:tbl>
    <w:p w14:paraId="0A3AC8EE">
      <w:r>
        <w:t>　　填表人：                               填表日期：</w:t>
      </w:r>
    </w:p>
    <w:p w14:paraId="2B2FE71E">
      <w:r>
        <w:t>　　填表须知：</w:t>
      </w:r>
    </w:p>
    <w:p w14:paraId="65C2A727">
      <w:r>
        <w:t>　　一、填表注意事项：</w:t>
      </w:r>
    </w:p>
    <w:p w14:paraId="5E3BEEB8">
      <w:r>
        <w:t>　　1.此表由丹阳农商行潜在供应商填写，作为我单位建立供应商库，择优选取合作供应商的参考资料，请相关人员务必仔细阅读、认真填写《供应商信息表》；</w:t>
      </w:r>
    </w:p>
    <w:p w14:paraId="33A6C9A4">
      <w:r>
        <w:t>　　2.供应商应承诺本表中填写的内容及所提交的相关材料真实、可靠；若有任何弄虚作假，本企业将被丹阳农商行取消潜在供应商资格；</w:t>
      </w:r>
    </w:p>
    <w:p w14:paraId="54C85F61">
      <w:r>
        <w:t>　　3.我单位承诺对供应商所提供的相关信息严格保密，绝不外泄；</w:t>
      </w:r>
    </w:p>
    <w:p w14:paraId="431084AF">
      <w:r>
        <w:t>　　4.据实填写此调查表时，若需增加附页，附页纸张大小必须与本调查表相同，表格格式、项目、内容等必须与调查表中完全一致。</w:t>
      </w:r>
    </w:p>
    <w:p w14:paraId="312B2369">
      <w:r>
        <w:t>　　二、填表说明</w:t>
      </w:r>
    </w:p>
    <w:p w14:paraId="00E345AA">
      <w:r>
        <w:t>　　1.联系人联系方式应常用且有效；</w:t>
      </w:r>
    </w:p>
    <w:p w14:paraId="60A10B92">
      <w:r>
        <w:t>　　2.公司网址、</w:t>
      </w:r>
      <w:r>
        <w:rPr>
          <w:rFonts w:hint="eastAsia"/>
          <w:lang w:eastAsia="zh-CN"/>
        </w:rPr>
        <w:t>邮箱、</w:t>
      </w:r>
      <w:r>
        <w:t>传真、通讯地址以及邮编应有效；</w:t>
      </w:r>
    </w:p>
    <w:p w14:paraId="5677C944">
      <w:r>
        <w:t>　　3.注册资本按营业执照上注册资本金额填写；</w:t>
      </w:r>
    </w:p>
    <w:p w14:paraId="2A7419D9">
      <w:r>
        <w:t>　　4.所属地区为公司注册所在地；</w:t>
      </w:r>
    </w:p>
    <w:p w14:paraId="14B666BC">
      <w:r>
        <w:t>　　5.公司总资产按照审计报告后附的财务报表相关数据填写；</w:t>
      </w:r>
    </w:p>
    <w:p w14:paraId="2AF45DCF">
      <w:r>
        <w:t>　　6.主要经营范围按营业执照上经营范围填写；</w:t>
      </w:r>
    </w:p>
    <w:p w14:paraId="47CEF165">
      <w:r>
        <w:t>　　7.销售总额以及利润率应填写近三年的销售总额及利润率；</w:t>
      </w:r>
    </w:p>
    <w:p w14:paraId="437F445B">
      <w:r>
        <w:t>　　8.公司管理人员应为现有管理人员，其联系方式应常用及有效；</w:t>
      </w:r>
    </w:p>
    <w:p w14:paraId="28636686">
      <w:r>
        <w:t>　　9.管理体系认证是指ISO系列质量管理认证体系中的任何一种；</w:t>
      </w:r>
    </w:p>
    <w:p w14:paraId="0FDB690E">
      <w:r>
        <w:t>　　10.与产品有关的任何第三方资质认证是指该公司所处行业或所生产产品的任何强制性认证或者自愿性认证，包括ISO9001、ISO9002、ISO14001、UL、VDE、EMC、CCEE、CE等认证；</w:t>
      </w:r>
    </w:p>
    <w:p w14:paraId="7B51B851">
      <w:r>
        <w:t>　　11.如公司填写企业获奖情况一栏，请出具相应的获奖证明，如证书、网址、期刊名称等；</w:t>
      </w:r>
    </w:p>
    <w:p w14:paraId="233C62E7">
      <w:r>
        <w:t>　　12.供应商评价栏由我单位相关部门填写，供应商类别为“现有供应商、潜在供应商、黑名单供应商”。</w:t>
      </w:r>
    </w:p>
    <w:p w14:paraId="243422C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56F67"/>
    <w:multiLevelType w:val="singleLevel"/>
    <w:tmpl w:val="CC856F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QxYmQ1ZDdmMzJlMzIwNWM1NmE0Y2MwOGU4OTJiODUifQ=="/>
  </w:docVars>
  <w:rsids>
    <w:rsidRoot w:val="002C6FBC"/>
    <w:rsid w:val="00127D09"/>
    <w:rsid w:val="001B3125"/>
    <w:rsid w:val="00260BB5"/>
    <w:rsid w:val="002C6FBC"/>
    <w:rsid w:val="0048154D"/>
    <w:rsid w:val="0061575A"/>
    <w:rsid w:val="007213A6"/>
    <w:rsid w:val="008C62D2"/>
    <w:rsid w:val="00966CBD"/>
    <w:rsid w:val="00A60D64"/>
    <w:rsid w:val="00B873E1"/>
    <w:rsid w:val="00D02D32"/>
    <w:rsid w:val="00D560F6"/>
    <w:rsid w:val="00E15936"/>
    <w:rsid w:val="00E47734"/>
    <w:rsid w:val="00FF447C"/>
    <w:rsid w:val="0A042351"/>
    <w:rsid w:val="182072A4"/>
    <w:rsid w:val="367D089D"/>
    <w:rsid w:val="39835B15"/>
    <w:rsid w:val="41970E2B"/>
    <w:rsid w:val="5BF810AE"/>
    <w:rsid w:val="65AD33E3"/>
    <w:rsid w:val="6C87313C"/>
    <w:rsid w:val="6DEC7E48"/>
    <w:rsid w:val="772D5DC5"/>
    <w:rsid w:val="7A7A5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Theme="minorEastAsia" w:cstheme="minorBidi"/>
      <w:bCs/>
      <w:color w:val="000000"/>
      <w:sz w:val="30"/>
      <w:szCs w:val="3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test1"/>
    <w:basedOn w:val="1"/>
    <w:qFormat/>
    <w:uiPriority w:val="0"/>
    <w:pPr>
      <w:tabs>
        <w:tab w:val="left" w:pos="360"/>
        <w:tab w:val="left" w:pos="425"/>
      </w:tabs>
      <w:overflowPunct w:val="0"/>
      <w:autoSpaceDE w:val="0"/>
      <w:autoSpaceDN w:val="0"/>
      <w:adjustRightInd w:val="0"/>
      <w:spacing w:before="120" w:line="288" w:lineRule="auto"/>
      <w:ind w:left="425"/>
      <w:textAlignment w:val="baseline"/>
    </w:pPr>
    <w:rPr>
      <w:rFonts w:ascii="宋体" w:eastAsia="宋体" w:cs="Times New Roman"/>
      <w:b/>
      <w:szCs w:val="21"/>
    </w:rPr>
  </w:style>
  <w:style w:type="character" w:customStyle="1" w:styleId="7">
    <w:name w:val="页眉 Char"/>
    <w:basedOn w:val="5"/>
    <w:link w:val="3"/>
    <w:semiHidden/>
    <w:qFormat/>
    <w:uiPriority w:val="99"/>
    <w:rPr>
      <w:kern w:val="2"/>
      <w:sz w:val="18"/>
      <w:szCs w:val="18"/>
    </w:rPr>
  </w:style>
  <w:style w:type="character" w:customStyle="1" w:styleId="8">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422</Words>
  <Characters>2410</Characters>
  <Lines>20</Lines>
  <Paragraphs>5</Paragraphs>
  <TotalTime>108</TotalTime>
  <ScaleCrop>false</ScaleCrop>
  <LinksUpToDate>false</LinksUpToDate>
  <CharactersWithSpaces>2827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2024-06-12T02:14:00Z</dcterms:created>
  <dc:creator>Administrator</dc:creator>
  <cp:lastModifiedBy>admin</cp:lastModifiedBy>
  <dcterms:modified xsi:type="dcterms:W3CDTF">2026-06-03T03:13:00Z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430DB793B5154FFDBF9267BFC6856124_12</vt:lpwstr>
  </property>
</Properties>
</file>