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-2" w:leftChars="-1" w:right="42" w:rightChars="20"/>
        <w:jc w:val="center"/>
        <w:rPr>
          <w:rFonts w:hAnsi="宋体"/>
          <w:b/>
          <w:color w:val="000000"/>
          <w:sz w:val="32"/>
          <w:szCs w:val="32"/>
        </w:rPr>
      </w:pPr>
      <w:r>
        <w:rPr>
          <w:rFonts w:hint="eastAsia" w:hAnsi="宋体"/>
          <w:b/>
          <w:color w:val="000000"/>
          <w:sz w:val="32"/>
          <w:szCs w:val="32"/>
        </w:rPr>
        <w:t>丹阳农商银行2026年员工工作服集中采购供应商征集公告</w:t>
      </w:r>
    </w:p>
    <w:p>
      <w:pPr>
        <w:pStyle w:val="7"/>
        <w:numPr>
          <w:ilvl w:val="0"/>
          <w:numId w:val="0"/>
        </w:numPr>
        <w:tabs>
          <w:tab w:val="left" w:pos="0"/>
          <w:tab w:val="clear" w:pos="360"/>
        </w:tabs>
        <w:spacing w:line="380" w:lineRule="exact"/>
        <w:ind w:right="42" w:rightChars="20"/>
        <w:rPr>
          <w:rFonts w:hAnsi="宋体"/>
          <w:b w:val="0"/>
          <w:bCs w:val="0"/>
          <w:color w:val="000000"/>
          <w:sz w:val="24"/>
          <w:szCs w:val="24"/>
        </w:rPr>
      </w:pPr>
    </w:p>
    <w:p>
      <w:pPr>
        <w:pStyle w:val="7"/>
        <w:numPr>
          <w:ilvl w:val="0"/>
          <w:numId w:val="0"/>
        </w:numPr>
        <w:tabs>
          <w:tab w:val="left" w:pos="0"/>
          <w:tab w:val="clear" w:pos="360"/>
        </w:tabs>
        <w:spacing w:line="380" w:lineRule="exact"/>
        <w:ind w:right="42" w:rightChars="20"/>
        <w:rPr>
          <w:rFonts w:hAnsi="宋体"/>
          <w:b w:val="0"/>
          <w:bCs w:val="0"/>
          <w:color w:val="000000"/>
          <w:sz w:val="24"/>
          <w:szCs w:val="24"/>
        </w:rPr>
      </w:pPr>
      <w:r>
        <w:rPr>
          <w:rFonts w:hint="eastAsia" w:hAnsi="宋体"/>
          <w:b w:val="0"/>
          <w:bCs w:val="0"/>
          <w:color w:val="000000"/>
          <w:sz w:val="24"/>
          <w:szCs w:val="24"/>
        </w:rPr>
        <w:t>各潜在供应商：</w:t>
      </w:r>
    </w:p>
    <w:p>
      <w:pPr>
        <w:pStyle w:val="7"/>
        <w:numPr>
          <w:ilvl w:val="0"/>
          <w:numId w:val="0"/>
        </w:numPr>
        <w:tabs>
          <w:tab w:val="left" w:pos="0"/>
          <w:tab w:val="clear" w:pos="360"/>
        </w:tabs>
        <w:spacing w:line="380" w:lineRule="exact"/>
        <w:ind w:left="-2" w:leftChars="-1" w:right="42" w:rightChars="20" w:firstLine="360" w:firstLineChars="150"/>
        <w:rPr>
          <w:rFonts w:hAnsi="宋体"/>
          <w:b w:val="0"/>
          <w:bCs w:val="0"/>
          <w:color w:val="000000"/>
          <w:sz w:val="24"/>
          <w:szCs w:val="24"/>
        </w:rPr>
      </w:pPr>
      <w:r>
        <w:rPr>
          <w:rFonts w:hint="eastAsia" w:hAnsi="宋体"/>
          <w:b w:val="0"/>
          <w:bCs w:val="0"/>
          <w:color w:val="000000"/>
          <w:sz w:val="24"/>
          <w:szCs w:val="24"/>
        </w:rPr>
        <w:t>丹阳农商银行将组织员工工作服采购厂商入围的招标，特邀请制作工作服的厂商前来参加投标。</w:t>
      </w:r>
    </w:p>
    <w:p>
      <w:pPr>
        <w:pStyle w:val="9"/>
        <w:numPr>
          <w:ilvl w:val="0"/>
          <w:numId w:val="2"/>
        </w:numPr>
        <w:spacing w:line="380" w:lineRule="exact"/>
        <w:ind w:left="-2" w:leftChars="-1" w:right="42" w:rightChars="20" w:firstLine="0" w:firstLineChars="0"/>
        <w:rPr>
          <w:rFonts w:cs="仿宋" w:asciiTheme="majorEastAsia" w:hAnsiTheme="majorEastAsia" w:eastAsiaTheme="majorEastAsia"/>
          <w:b/>
          <w:sz w:val="28"/>
          <w:szCs w:val="28"/>
        </w:rPr>
      </w:pPr>
      <w:r>
        <w:rPr>
          <w:rFonts w:hint="eastAsia" w:cs="仿宋" w:asciiTheme="majorEastAsia" w:hAnsiTheme="majorEastAsia" w:eastAsiaTheme="majorEastAsia"/>
          <w:b/>
          <w:sz w:val="28"/>
          <w:szCs w:val="28"/>
        </w:rPr>
        <w:t>基本情况：</w:t>
      </w:r>
    </w:p>
    <w:p>
      <w:pPr>
        <w:pStyle w:val="9"/>
        <w:numPr>
          <w:ilvl w:val="0"/>
          <w:numId w:val="1"/>
        </w:numPr>
        <w:tabs>
          <w:tab w:val="clear" w:pos="425"/>
        </w:tabs>
        <w:spacing w:line="380" w:lineRule="exact"/>
        <w:ind w:left="-2" w:leftChars="-1" w:right="42" w:rightChars="20" w:firstLine="0" w:firstLineChars="0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我行为提升服务形象为600余名员工分二标段购买工作服。</w:t>
      </w:r>
    </w:p>
    <w:p>
      <w:pPr>
        <w:pStyle w:val="9"/>
        <w:spacing w:line="380" w:lineRule="exact"/>
        <w:ind w:left="-2" w:right="42" w:rightChars="20" w:firstLine="0" w:firstLineChars="0"/>
        <w:rPr>
          <w:rFonts w:ascii="宋体" w:hAnsi="宋体"/>
          <w:color w:val="000000"/>
          <w:kern w:val="0"/>
          <w:sz w:val="24"/>
        </w:rPr>
      </w:pPr>
    </w:p>
    <w:p>
      <w:pPr>
        <w:pStyle w:val="9"/>
        <w:spacing w:line="380" w:lineRule="exact"/>
        <w:ind w:left="-2" w:right="42" w:rightChars="20" w:firstLine="0" w:firstLineChars="0"/>
        <w:jc w:val="center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一标段</w:t>
      </w:r>
    </w:p>
    <w:tbl>
      <w:tblPr>
        <w:tblStyle w:val="5"/>
        <w:tblW w:w="8853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4394"/>
        <w:gridCol w:w="22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品类</w:t>
            </w:r>
          </w:p>
        </w:tc>
        <w:tc>
          <w:tcPr>
            <w:tcW w:w="43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面料</w:t>
            </w:r>
          </w:p>
        </w:tc>
        <w:tc>
          <w:tcPr>
            <w:tcW w:w="22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配置数量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西服套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80%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羊毛</w:t>
            </w: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19.5%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聚酯纤维</w:t>
            </w:r>
            <w:r>
              <w:rPr>
                <w:rFonts w:ascii="Calibri" w:hAnsi="Calibri" w:cs="Calibri"/>
                <w:color w:val="000000"/>
                <w:kern w:val="0"/>
                <w:szCs w:val="21"/>
              </w:rPr>
              <w:t>0.5%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导电锦纶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西服</w:t>
            </w:r>
            <w:r>
              <w:rPr>
                <w:rFonts w:ascii="Calibri" w:hAnsi="Calibri" w:cs="Calibri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件，西裤</w:t>
            </w:r>
            <w:r>
              <w:rPr>
                <w:rFonts w:ascii="Calibri" w:hAnsi="Calibri" w:cs="Calibri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冲锋衣（羽绒内胆）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Style w:val="12"/>
              </w:rPr>
              <w:t xml:space="preserve">透湿率要求 </w:t>
            </w:r>
            <w:r>
              <w:rPr>
                <w:rStyle w:val="12"/>
                <w:b/>
                <w:bCs/>
              </w:rPr>
              <w:t xml:space="preserve">≥ </w:t>
            </w:r>
            <w:r>
              <w:rPr>
                <w:rStyle w:val="12"/>
                <w:rFonts w:hint="eastAsia"/>
                <w:b/>
                <w:bCs/>
              </w:rPr>
              <w:t>5</w:t>
            </w:r>
            <w:r>
              <w:rPr>
                <w:rStyle w:val="12"/>
                <w:b/>
                <w:bCs/>
              </w:rPr>
              <w:t>000 g/m²/24h</w:t>
            </w:r>
            <w:r>
              <w:rPr>
                <w:rStyle w:val="12"/>
                <w:rFonts w:hint="eastAsia"/>
                <w:b/>
                <w:bCs/>
              </w:rPr>
              <w:t>，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静水压</w:t>
            </w:r>
            <w:r>
              <w:rPr>
                <w:rStyle w:val="12"/>
                <w:b/>
                <w:bCs/>
              </w:rPr>
              <w:t>≥</w:t>
            </w:r>
            <w:r>
              <w:rPr>
                <w:rStyle w:val="12"/>
                <w:rFonts w:hint="eastAsia"/>
                <w:b/>
                <w:bCs/>
              </w:rPr>
              <w:t xml:space="preserve"> </w:t>
            </w:r>
            <w:r>
              <w:rPr>
                <w:rFonts w:hint="eastAsia" w:ascii="Calibri" w:hAnsi="Calibri" w:cs="Calibri"/>
                <w:color w:val="000000"/>
                <w:kern w:val="0"/>
                <w:szCs w:val="21"/>
              </w:rPr>
              <w:t>8</w:t>
            </w:r>
            <w:r>
              <w:rPr>
                <w:rFonts w:ascii="Calibri" w:hAnsi="Calibri" w:cs="Calibri"/>
                <w:color w:val="000000"/>
                <w:kern w:val="0"/>
                <w:szCs w:val="21"/>
              </w:rPr>
              <w:t>000mmH</w:t>
            </w:r>
            <w:r>
              <w:rPr>
                <w:rFonts w:hint="eastAsia" w:ascii="BatangChe" w:hAnsi="BatangChe" w:eastAsia="BatangChe" w:cs="Calibri"/>
                <w:color w:val="000000"/>
                <w:kern w:val="0"/>
                <w:szCs w:val="21"/>
              </w:rPr>
              <w:t>₂</w:t>
            </w:r>
            <w:r>
              <w:rPr>
                <w:rFonts w:ascii="Calibri" w:hAnsi="Calibri" w:cs="Calibri"/>
                <w:color w:val="000000"/>
                <w:kern w:val="0"/>
                <w:szCs w:val="21"/>
              </w:rPr>
              <w:t>O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，</w:t>
            </w: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100%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聚酯纤维（鹅绒：</w:t>
            </w:r>
            <w:r>
              <w:rPr>
                <w:rFonts w:hint="eastAsia" w:ascii="Calibri" w:hAnsi="Calibri" w:cs="Calibri"/>
                <w:color w:val="000000"/>
                <w:kern w:val="0"/>
                <w:szCs w:val="21"/>
              </w:rPr>
              <w:t>8</w:t>
            </w:r>
            <w:r>
              <w:rPr>
                <w:rFonts w:ascii="Calibri" w:hAnsi="Calibri" w:cs="Calibri"/>
                <w:color w:val="000000"/>
                <w:kern w:val="0"/>
                <w:szCs w:val="21"/>
              </w:rPr>
              <w:t>0g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±</w:t>
            </w: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10g</w:t>
            </w:r>
            <w:r>
              <w:rPr>
                <w:rFonts w:hint="eastAsia" w:ascii="宋体" w:hAnsi="宋体" w:cs="Calibri"/>
                <w:color w:val="000000"/>
                <w:kern w:val="0"/>
                <w:szCs w:val="21"/>
              </w:rPr>
              <w:t>），抗静电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1</w:t>
            </w:r>
          </w:p>
        </w:tc>
      </w:tr>
    </w:tbl>
    <w:p>
      <w:pPr>
        <w:pStyle w:val="9"/>
        <w:spacing w:line="380" w:lineRule="exact"/>
        <w:ind w:left="-2" w:right="42" w:rightChars="20" w:firstLine="0" w:firstLineChars="0"/>
        <w:jc w:val="center"/>
        <w:rPr>
          <w:rFonts w:ascii="宋体" w:hAnsi="宋体"/>
          <w:color w:val="000000"/>
          <w:kern w:val="0"/>
          <w:sz w:val="24"/>
        </w:rPr>
      </w:pPr>
    </w:p>
    <w:p>
      <w:pPr>
        <w:pStyle w:val="7"/>
        <w:numPr>
          <w:ilvl w:val="0"/>
          <w:numId w:val="0"/>
        </w:numPr>
        <w:ind w:left="425" w:right="42" w:rightChars="20"/>
      </w:pPr>
      <w:r>
        <w:rPr>
          <w:rFonts w:hint="eastAsia"/>
        </w:rPr>
        <w:t>注：男士赠送领带1条，女士赠送领花2条。</w:t>
      </w:r>
    </w:p>
    <w:p>
      <w:pPr>
        <w:pStyle w:val="7"/>
        <w:numPr>
          <w:ilvl w:val="0"/>
          <w:numId w:val="0"/>
        </w:numPr>
        <w:ind w:left="425" w:right="42" w:rightChars="20"/>
        <w:jc w:val="center"/>
      </w:pPr>
    </w:p>
    <w:p>
      <w:pPr>
        <w:pStyle w:val="7"/>
        <w:numPr>
          <w:ilvl w:val="0"/>
          <w:numId w:val="0"/>
        </w:numPr>
        <w:ind w:left="425" w:right="42" w:rightChars="20"/>
        <w:jc w:val="center"/>
      </w:pPr>
      <w:r>
        <w:rPr>
          <w:rFonts w:hint="eastAsia"/>
        </w:rPr>
        <w:t>二标段</w:t>
      </w:r>
    </w:p>
    <w:tbl>
      <w:tblPr>
        <w:tblStyle w:val="5"/>
        <w:tblW w:w="8829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4382"/>
        <w:gridCol w:w="22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品类</w:t>
            </w:r>
          </w:p>
        </w:tc>
        <w:tc>
          <w:tcPr>
            <w:tcW w:w="4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面料</w:t>
            </w:r>
          </w:p>
        </w:tc>
        <w:tc>
          <w:tcPr>
            <w:tcW w:w="22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配置数量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长袖衬衫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山东鲁泰 100%棉 成衣免烫不低于3.5级纱支100S/2*100S/2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短袖衬衫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山东鲁泰 100%棉 成衣免烫不低于3.5级纱支100S/2*100S/2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夏裤</w:t>
            </w:r>
          </w:p>
        </w:tc>
        <w:tc>
          <w:tcPr>
            <w:tcW w:w="4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冰凉丝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3</w:t>
            </w:r>
          </w:p>
        </w:tc>
      </w:tr>
    </w:tbl>
    <w:p>
      <w:pPr>
        <w:pStyle w:val="7"/>
        <w:numPr>
          <w:ilvl w:val="0"/>
          <w:numId w:val="0"/>
        </w:numPr>
        <w:ind w:left="425" w:right="42" w:rightChars="20"/>
        <w:jc w:val="center"/>
      </w:pPr>
    </w:p>
    <w:p>
      <w:pPr>
        <w:pStyle w:val="7"/>
        <w:ind w:right="42" w:rightChars="20"/>
      </w:pPr>
      <w:r>
        <w:rPr>
          <w:rFonts w:hint="eastAsia"/>
        </w:rPr>
        <w:t>招标</w:t>
      </w:r>
      <w:r>
        <w:t>有效期</w:t>
      </w:r>
      <w:r>
        <w:rPr>
          <w:rFonts w:hint="eastAsia"/>
        </w:rPr>
        <w:t>：二</w:t>
      </w:r>
      <w:r>
        <w:t>年</w:t>
      </w:r>
      <w:r>
        <w:rPr>
          <w:rFonts w:hint="eastAsia"/>
        </w:rPr>
        <w:t>，期间有新员工入职按中标价格定制结算。</w:t>
      </w:r>
    </w:p>
    <w:p>
      <w:pPr>
        <w:pStyle w:val="7"/>
      </w:pPr>
      <w:r>
        <w:rPr>
          <w:rFonts w:hint="eastAsia"/>
        </w:rPr>
        <w:t>付款方式：本年度供货结束付款总价的50%，次年付总价的45%，尾款质保期满结清。</w:t>
      </w:r>
    </w:p>
    <w:p>
      <w:pPr>
        <w:spacing w:line="380" w:lineRule="exact"/>
        <w:ind w:left="-2" w:leftChars="-1" w:right="42" w:rightChars="20"/>
        <w:jc w:val="left"/>
        <w:rPr>
          <w:rFonts w:ascii="宋体" w:hAnsi="宋体"/>
          <w:b/>
          <w:bCs/>
          <w:color w:val="000000"/>
          <w:kern w:val="0"/>
          <w:sz w:val="24"/>
        </w:rPr>
      </w:pPr>
    </w:p>
    <w:p>
      <w:pPr>
        <w:spacing w:line="380" w:lineRule="exact"/>
        <w:ind w:left="-2" w:leftChars="-1" w:right="42" w:rightChars="20"/>
        <w:jc w:val="left"/>
        <w:rPr>
          <w:rFonts w:cs="仿宋" w:asciiTheme="majorEastAsia" w:hAnsiTheme="majorEastAsia" w:eastAsiaTheme="majorEastAsia"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24"/>
        </w:rPr>
        <w:t>二、投标人资格条件：</w:t>
      </w:r>
    </w:p>
    <w:p>
      <w:pPr>
        <w:widowControl/>
        <w:spacing w:line="360" w:lineRule="exact"/>
        <w:ind w:firstLine="480" w:firstLineChars="20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</w:rPr>
        <w:t>（1）</w:t>
      </w:r>
      <w:r>
        <w:rPr>
          <w:rFonts w:ascii="宋体" w:hAnsi="宋体" w:cs="宋体"/>
          <w:bCs/>
          <w:color w:val="000000"/>
          <w:kern w:val="0"/>
          <w:sz w:val="24"/>
        </w:rPr>
        <w:t>中华人民共和国法律法规设立并有效存续的法人或其他组织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.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（2）投标人具有良好的商业信誉。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（3）投标人具备履行合同所必需的能力。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（4）本项目不接受联合体投标。</w:t>
      </w:r>
    </w:p>
    <w:p>
      <w:pPr>
        <w:pStyle w:val="7"/>
        <w:numPr>
          <w:ilvl w:val="0"/>
          <w:numId w:val="0"/>
        </w:numPr>
        <w:spacing w:line="380" w:lineRule="exact"/>
        <w:ind w:left="-2" w:leftChars="-1" w:right="42" w:rightChars="20" w:firstLine="480" w:firstLineChars="200"/>
        <w:rPr>
          <w:rFonts w:hAnsi="宋体"/>
          <w:b w:val="0"/>
          <w:bCs w:val="0"/>
          <w:color w:val="000000"/>
          <w:sz w:val="24"/>
          <w:szCs w:val="24"/>
        </w:rPr>
      </w:pPr>
      <w:r>
        <w:rPr>
          <w:rFonts w:hint="eastAsia" w:hAnsi="宋体"/>
          <w:b w:val="0"/>
          <w:bCs w:val="0"/>
          <w:color w:val="000000"/>
          <w:sz w:val="24"/>
          <w:szCs w:val="24"/>
        </w:rPr>
        <w:t>（5）投标人被</w:t>
      </w:r>
      <w:r>
        <w:rPr>
          <w:rFonts w:hAnsi="宋体"/>
          <w:b w:val="0"/>
          <w:bCs w:val="0"/>
          <w:color w:val="000000"/>
          <w:sz w:val="24"/>
          <w:szCs w:val="24"/>
        </w:rPr>
        <w:t>“</w:t>
      </w:r>
      <w:r>
        <w:rPr>
          <w:rFonts w:hint="eastAsia" w:hAnsi="宋体"/>
          <w:b w:val="0"/>
          <w:bCs w:val="0"/>
          <w:color w:val="000000"/>
          <w:sz w:val="24"/>
          <w:szCs w:val="24"/>
        </w:rPr>
        <w:t>信用中国</w:t>
      </w:r>
      <w:r>
        <w:rPr>
          <w:rFonts w:hAnsi="宋体"/>
          <w:b w:val="0"/>
          <w:bCs w:val="0"/>
          <w:color w:val="000000"/>
          <w:sz w:val="24"/>
          <w:szCs w:val="24"/>
        </w:rPr>
        <w:t>”</w:t>
      </w:r>
      <w:r>
        <w:rPr>
          <w:rFonts w:hint="eastAsia" w:hAnsi="宋体"/>
          <w:b w:val="0"/>
          <w:bCs w:val="0"/>
          <w:color w:val="000000"/>
          <w:sz w:val="24"/>
          <w:szCs w:val="24"/>
        </w:rPr>
        <w:t>（</w:t>
      </w:r>
      <w:r>
        <w:rPr>
          <w:rFonts w:hAnsi="宋体"/>
          <w:b w:val="0"/>
          <w:bCs w:val="0"/>
          <w:color w:val="000000"/>
          <w:sz w:val="24"/>
          <w:szCs w:val="24"/>
        </w:rPr>
        <w:t>www.creditchina.gov.cn</w:t>
      </w:r>
      <w:r>
        <w:rPr>
          <w:rFonts w:hint="eastAsia" w:hAnsi="宋体"/>
          <w:b w:val="0"/>
          <w:bCs w:val="0"/>
          <w:color w:val="000000"/>
          <w:sz w:val="24"/>
          <w:szCs w:val="24"/>
        </w:rPr>
        <w:t>）、</w:t>
      </w:r>
      <w:r>
        <w:rPr>
          <w:rFonts w:hAnsi="宋体"/>
          <w:b w:val="0"/>
          <w:bCs w:val="0"/>
          <w:color w:val="000000"/>
          <w:sz w:val="24"/>
          <w:szCs w:val="24"/>
        </w:rPr>
        <w:t>“</w:t>
      </w:r>
      <w:r>
        <w:rPr>
          <w:rFonts w:hint="eastAsia" w:hAnsi="宋体"/>
          <w:b w:val="0"/>
          <w:bCs w:val="0"/>
          <w:color w:val="000000"/>
          <w:sz w:val="24"/>
          <w:szCs w:val="24"/>
        </w:rPr>
        <w:t>中国政府采购网</w:t>
      </w:r>
      <w:r>
        <w:rPr>
          <w:rFonts w:hAnsi="宋体"/>
          <w:b w:val="0"/>
          <w:bCs w:val="0"/>
          <w:color w:val="000000"/>
          <w:sz w:val="24"/>
          <w:szCs w:val="24"/>
        </w:rPr>
        <w:t>”</w:t>
      </w:r>
      <w:r>
        <w:rPr>
          <w:rFonts w:hint="eastAsia" w:hAnsi="宋体"/>
          <w:b w:val="0"/>
          <w:bCs w:val="0"/>
          <w:color w:val="000000"/>
          <w:sz w:val="24"/>
          <w:szCs w:val="24"/>
        </w:rPr>
        <w:t>、</w:t>
      </w:r>
      <w:r>
        <w:rPr>
          <w:rFonts w:hAnsi="宋体"/>
          <w:b w:val="0"/>
          <w:bCs w:val="0"/>
          <w:color w:val="000000"/>
          <w:sz w:val="24"/>
          <w:szCs w:val="24"/>
        </w:rPr>
        <w:t>(www.ccgp.gov.cn)</w:t>
      </w:r>
      <w:r>
        <w:rPr>
          <w:rFonts w:hint="eastAsia" w:hAnsi="宋体"/>
          <w:b w:val="0"/>
          <w:bCs w:val="0"/>
          <w:color w:val="000000"/>
          <w:sz w:val="24"/>
          <w:szCs w:val="24"/>
        </w:rPr>
        <w:t>网站列入失信被执行人、重大税收违法案件当事人名单、政府采购严重违法失信行为记录名单的，不得参加本次采购活动。（查询截止时间为报名截止时间）</w:t>
      </w:r>
    </w:p>
    <w:p>
      <w:pPr>
        <w:pStyle w:val="7"/>
        <w:numPr>
          <w:ilvl w:val="0"/>
          <w:numId w:val="0"/>
        </w:numPr>
        <w:spacing w:line="380" w:lineRule="exact"/>
        <w:ind w:left="-2" w:leftChars="-1" w:right="42" w:rightChars="20" w:firstLine="360" w:firstLineChars="150"/>
        <w:rPr>
          <w:rFonts w:hAnsi="宋体"/>
          <w:b w:val="0"/>
          <w:bCs w:val="0"/>
          <w:color w:val="000000"/>
          <w:sz w:val="24"/>
          <w:szCs w:val="24"/>
        </w:rPr>
      </w:pPr>
      <w:r>
        <w:rPr>
          <w:rFonts w:hint="eastAsia" w:hAnsi="宋体"/>
          <w:b w:val="0"/>
          <w:bCs w:val="0"/>
          <w:color w:val="000000"/>
          <w:sz w:val="24"/>
          <w:szCs w:val="24"/>
        </w:rPr>
        <w:t>（6）具备团体服装（</w:t>
      </w:r>
      <w:r>
        <w:rPr>
          <w:rFonts w:hint="eastAsia" w:hAnsi="宋体" w:cs="宋体"/>
          <w:color w:val="000000"/>
        </w:rPr>
        <w:t>西服、衬衫或冲锋衣）</w:t>
      </w:r>
      <w:r>
        <w:rPr>
          <w:rFonts w:hint="eastAsia" w:hAnsi="宋体"/>
          <w:b w:val="0"/>
          <w:bCs w:val="0"/>
          <w:color w:val="000000"/>
          <w:sz w:val="24"/>
          <w:szCs w:val="24"/>
        </w:rPr>
        <w:t>制作的能力。</w:t>
      </w:r>
    </w:p>
    <w:p>
      <w:pPr>
        <w:pStyle w:val="7"/>
        <w:numPr>
          <w:ilvl w:val="0"/>
          <w:numId w:val="0"/>
        </w:numPr>
        <w:spacing w:line="380" w:lineRule="exact"/>
        <w:ind w:left="-2" w:right="42" w:rightChars="20"/>
        <w:rPr>
          <w:rFonts w:hAnsi="宋体"/>
          <w:b w:val="0"/>
          <w:bCs w:val="0"/>
          <w:color w:val="000000"/>
          <w:sz w:val="24"/>
          <w:szCs w:val="24"/>
        </w:rPr>
      </w:pPr>
      <w:r>
        <w:rPr>
          <w:rFonts w:hint="eastAsia" w:hAnsi="宋体"/>
          <w:b w:val="0"/>
          <w:bCs w:val="0"/>
          <w:color w:val="000000"/>
          <w:sz w:val="24"/>
          <w:szCs w:val="24"/>
        </w:rPr>
        <w:t>三、</w:t>
      </w:r>
      <w:r>
        <w:rPr>
          <w:rFonts w:hAnsi="宋体"/>
          <w:b w:val="0"/>
          <w:bCs w:val="0"/>
          <w:color w:val="000000"/>
          <w:sz w:val="24"/>
          <w:szCs w:val="24"/>
        </w:rPr>
        <w:t>报名材料</w:t>
      </w:r>
    </w:p>
    <w:p>
      <w:pPr>
        <w:pStyle w:val="7"/>
        <w:numPr>
          <w:ilvl w:val="0"/>
          <w:numId w:val="0"/>
        </w:numPr>
        <w:spacing w:line="380" w:lineRule="exact"/>
        <w:ind w:left="-2" w:right="42" w:rightChars="20"/>
        <w:rPr>
          <w:rFonts w:ascii="Times New Roman"/>
          <w:b w:val="0"/>
          <w:color w:val="000000"/>
          <w:sz w:val="24"/>
          <w:szCs w:val="24"/>
        </w:rPr>
      </w:pPr>
      <w:r>
        <w:rPr>
          <w:rFonts w:ascii="Times New Roman"/>
          <w:b w:val="0"/>
          <w:color w:val="000000"/>
          <w:sz w:val="24"/>
          <w:szCs w:val="24"/>
        </w:rPr>
        <w:t>　　1、营业执照副本、法定代表人及被授权人身份证复印件；</w:t>
      </w:r>
    </w:p>
    <w:p>
      <w:pPr>
        <w:pStyle w:val="7"/>
        <w:numPr>
          <w:ilvl w:val="0"/>
          <w:numId w:val="0"/>
        </w:numPr>
        <w:spacing w:line="380" w:lineRule="exact"/>
        <w:ind w:left="-2" w:right="42" w:rightChars="20"/>
        <w:rPr>
          <w:rFonts w:ascii="Times New Roman"/>
          <w:b w:val="0"/>
          <w:color w:val="000000"/>
          <w:sz w:val="24"/>
          <w:szCs w:val="24"/>
        </w:rPr>
      </w:pPr>
      <w:r>
        <w:rPr>
          <w:rFonts w:ascii="Times New Roman"/>
          <w:b w:val="0"/>
          <w:color w:val="000000"/>
          <w:sz w:val="24"/>
          <w:szCs w:val="24"/>
        </w:rPr>
        <w:t>　　2、法人授权委托书（格式见附件1）；</w:t>
      </w:r>
    </w:p>
    <w:p>
      <w:pPr>
        <w:pStyle w:val="7"/>
        <w:numPr>
          <w:ilvl w:val="0"/>
          <w:numId w:val="0"/>
        </w:numPr>
        <w:spacing w:line="380" w:lineRule="exact"/>
        <w:ind w:left="-2" w:right="42" w:rightChars="20" w:firstLine="465"/>
        <w:rPr>
          <w:rFonts w:ascii="Times New Roman"/>
          <w:b w:val="0"/>
          <w:color w:val="000000"/>
          <w:sz w:val="24"/>
          <w:szCs w:val="24"/>
        </w:rPr>
      </w:pPr>
      <w:r>
        <w:rPr>
          <w:rFonts w:ascii="Times New Roman"/>
          <w:b w:val="0"/>
          <w:color w:val="000000"/>
          <w:sz w:val="24"/>
          <w:szCs w:val="24"/>
        </w:rPr>
        <w:t>3、供应商报名表（格式见附件2）</w:t>
      </w:r>
      <w:r>
        <w:rPr>
          <w:rFonts w:hint="eastAsia" w:ascii="Times New Roman"/>
          <w:b w:val="0"/>
          <w:color w:val="000000"/>
          <w:sz w:val="24"/>
          <w:szCs w:val="24"/>
        </w:rPr>
        <w:t>；</w:t>
      </w:r>
    </w:p>
    <w:p>
      <w:pPr>
        <w:pStyle w:val="7"/>
        <w:numPr>
          <w:ilvl w:val="0"/>
          <w:numId w:val="0"/>
        </w:numPr>
        <w:spacing w:line="380" w:lineRule="exact"/>
        <w:ind w:left="-2" w:right="42" w:rightChars="20" w:firstLine="465"/>
        <w:rPr>
          <w:rFonts w:ascii="Times New Roman"/>
          <w:b w:val="0"/>
          <w:color w:val="000000"/>
          <w:sz w:val="24"/>
          <w:szCs w:val="24"/>
        </w:rPr>
      </w:pPr>
      <w:r>
        <w:rPr>
          <w:rFonts w:hint="eastAsia" w:ascii="Times New Roman"/>
          <w:b w:val="0"/>
          <w:color w:val="000000"/>
          <w:sz w:val="24"/>
          <w:szCs w:val="24"/>
        </w:rPr>
        <w:t>4、</w:t>
      </w:r>
      <w:r>
        <w:rPr>
          <w:rFonts w:hAnsi="宋体"/>
          <w:b w:val="0"/>
          <w:bCs w:val="0"/>
          <w:color w:val="000000"/>
          <w:sz w:val="24"/>
          <w:szCs w:val="24"/>
        </w:rPr>
        <w:t>“</w:t>
      </w:r>
      <w:r>
        <w:rPr>
          <w:rFonts w:hint="eastAsia" w:hAnsi="宋体"/>
          <w:b w:val="0"/>
          <w:bCs w:val="0"/>
          <w:color w:val="000000"/>
          <w:sz w:val="24"/>
          <w:szCs w:val="24"/>
        </w:rPr>
        <w:t>信用中国</w:t>
      </w:r>
      <w:r>
        <w:rPr>
          <w:rFonts w:hAnsi="宋体"/>
          <w:b w:val="0"/>
          <w:bCs w:val="0"/>
          <w:color w:val="000000"/>
          <w:sz w:val="24"/>
          <w:szCs w:val="24"/>
        </w:rPr>
        <w:t>”</w:t>
      </w:r>
      <w:r>
        <w:rPr>
          <w:rFonts w:hint="eastAsia" w:hAnsi="宋体"/>
          <w:b w:val="0"/>
          <w:bCs w:val="0"/>
          <w:color w:val="000000"/>
          <w:sz w:val="24"/>
          <w:szCs w:val="24"/>
        </w:rPr>
        <w:t>（</w:t>
      </w:r>
      <w:r>
        <w:rPr>
          <w:rFonts w:hAnsi="宋体"/>
          <w:b w:val="0"/>
          <w:bCs w:val="0"/>
          <w:color w:val="000000"/>
          <w:sz w:val="24"/>
          <w:szCs w:val="24"/>
        </w:rPr>
        <w:t>www.creditchina.gov.cn</w:t>
      </w:r>
      <w:r>
        <w:rPr>
          <w:rFonts w:hint="eastAsia" w:hAnsi="宋体"/>
          <w:b w:val="0"/>
          <w:bCs w:val="0"/>
          <w:color w:val="000000"/>
          <w:sz w:val="24"/>
          <w:szCs w:val="24"/>
        </w:rPr>
        <w:t>）、</w:t>
      </w:r>
      <w:r>
        <w:rPr>
          <w:rFonts w:hAnsi="宋体"/>
          <w:b w:val="0"/>
          <w:bCs w:val="0"/>
          <w:color w:val="000000"/>
          <w:sz w:val="24"/>
          <w:szCs w:val="24"/>
        </w:rPr>
        <w:t>“</w:t>
      </w:r>
      <w:r>
        <w:rPr>
          <w:rFonts w:hint="eastAsia" w:hAnsi="宋体"/>
          <w:b w:val="0"/>
          <w:bCs w:val="0"/>
          <w:color w:val="000000"/>
          <w:sz w:val="24"/>
          <w:szCs w:val="24"/>
        </w:rPr>
        <w:t>中国政府采购网</w:t>
      </w:r>
      <w:r>
        <w:rPr>
          <w:rFonts w:hAnsi="宋体"/>
          <w:b w:val="0"/>
          <w:bCs w:val="0"/>
          <w:color w:val="000000"/>
          <w:sz w:val="24"/>
          <w:szCs w:val="24"/>
        </w:rPr>
        <w:t>”</w:t>
      </w:r>
      <w:r>
        <w:rPr>
          <w:rFonts w:hint="eastAsia" w:hAnsi="宋体"/>
          <w:b w:val="0"/>
          <w:bCs w:val="0"/>
          <w:color w:val="000000"/>
          <w:sz w:val="24"/>
          <w:szCs w:val="24"/>
        </w:rPr>
        <w:t>、</w:t>
      </w:r>
      <w:r>
        <w:rPr>
          <w:rFonts w:hAnsi="宋体"/>
          <w:b w:val="0"/>
          <w:bCs w:val="0"/>
          <w:color w:val="000000"/>
          <w:sz w:val="24"/>
          <w:szCs w:val="24"/>
        </w:rPr>
        <w:t>(www.ccgp.gov.cn)</w:t>
      </w:r>
      <w:r>
        <w:rPr>
          <w:rFonts w:hint="eastAsia" w:hAnsi="宋体"/>
          <w:b w:val="0"/>
          <w:bCs w:val="0"/>
          <w:color w:val="000000"/>
          <w:sz w:val="24"/>
          <w:szCs w:val="24"/>
        </w:rPr>
        <w:t>网站查询网页截图</w:t>
      </w:r>
      <w:r>
        <w:rPr>
          <w:rFonts w:ascii="Times New Roman"/>
          <w:b w:val="0"/>
          <w:color w:val="000000"/>
          <w:sz w:val="24"/>
          <w:szCs w:val="24"/>
        </w:rPr>
        <w:t>加盖公章</w:t>
      </w:r>
      <w:r>
        <w:rPr>
          <w:rFonts w:hint="eastAsia" w:ascii="Times New Roman"/>
          <w:b w:val="0"/>
          <w:color w:val="000000"/>
          <w:sz w:val="24"/>
          <w:szCs w:val="24"/>
        </w:rPr>
        <w:t>。</w:t>
      </w:r>
    </w:p>
    <w:p>
      <w:pPr>
        <w:pStyle w:val="7"/>
        <w:numPr>
          <w:ilvl w:val="0"/>
          <w:numId w:val="0"/>
        </w:numPr>
        <w:spacing w:line="380" w:lineRule="exact"/>
        <w:ind w:left="-2" w:right="42" w:rightChars="20"/>
        <w:rPr>
          <w:rFonts w:hAnsi="宋体" w:cs="宋体"/>
          <w:b w:val="0"/>
          <w:color w:val="000000"/>
          <w:sz w:val="24"/>
          <w:szCs w:val="24"/>
        </w:rPr>
      </w:pPr>
      <w:r>
        <w:rPr>
          <w:rFonts w:ascii="Times New Roman"/>
          <w:b w:val="0"/>
          <w:color w:val="000000"/>
          <w:sz w:val="24"/>
          <w:szCs w:val="24"/>
        </w:rPr>
        <w:t>　　</w:t>
      </w:r>
      <w:r>
        <w:rPr>
          <w:rFonts w:hint="eastAsia" w:hAnsi="宋体" w:cs="宋体"/>
          <w:b w:val="0"/>
          <w:color w:val="000000"/>
          <w:sz w:val="24"/>
          <w:szCs w:val="24"/>
        </w:rPr>
        <w:t>　注：</w:t>
      </w:r>
      <w:r>
        <w:rPr>
          <w:rFonts w:hint="eastAsia" w:hAnsi="宋体" w:cs="宋体"/>
          <w:color w:val="000000"/>
          <w:sz w:val="24"/>
          <w:szCs w:val="24"/>
        </w:rPr>
        <w:t>以上资料电子版发送到招标公邮</w:t>
      </w:r>
      <w:r>
        <w:rPr>
          <w:rFonts w:hint="eastAsia" w:hAnsi="宋体" w:cs="宋体"/>
          <w:b w:val="0"/>
          <w:color w:val="000000"/>
          <w:sz w:val="24"/>
          <w:szCs w:val="24"/>
        </w:rPr>
        <w:t>，同时，第1项提供复印件，第2、3、4项提供原件，所有材料须加盖公章，纸质材料送（或邮寄）至丹阳市开发区金陵西路152号丹阳农商银行9楼行政保卫部步凯文处。丹阳农商银行将对收到的报名材料进行筛选，最终确定报名入围供应商。</w:t>
      </w:r>
    </w:p>
    <w:p>
      <w:pPr>
        <w:pStyle w:val="7"/>
        <w:numPr>
          <w:ilvl w:val="0"/>
          <w:numId w:val="0"/>
        </w:numPr>
        <w:spacing w:line="380" w:lineRule="exact"/>
        <w:ind w:left="-2" w:right="42" w:rightChars="20"/>
        <w:rPr>
          <w:rFonts w:ascii="Times New Roman"/>
          <w:b w:val="0"/>
          <w:color w:val="000000"/>
          <w:sz w:val="24"/>
          <w:szCs w:val="24"/>
        </w:rPr>
      </w:pPr>
      <w:r>
        <w:rPr>
          <w:rFonts w:ascii="Times New Roman"/>
          <w:b w:val="0"/>
          <w:color w:val="000000"/>
          <w:sz w:val="24"/>
          <w:szCs w:val="24"/>
        </w:rPr>
        <w:t>　　四、报名时间、地点及联系人</w:t>
      </w:r>
    </w:p>
    <w:p>
      <w:pPr>
        <w:pStyle w:val="7"/>
        <w:numPr>
          <w:ilvl w:val="0"/>
          <w:numId w:val="0"/>
        </w:numPr>
        <w:spacing w:line="380" w:lineRule="exact"/>
        <w:ind w:left="-2" w:right="42" w:rightChars="20"/>
        <w:rPr>
          <w:rFonts w:ascii="Times New Roman"/>
          <w:b w:val="0"/>
          <w:color w:val="000000"/>
          <w:sz w:val="24"/>
          <w:szCs w:val="24"/>
        </w:rPr>
      </w:pPr>
      <w:r>
        <w:rPr>
          <w:rFonts w:ascii="Times New Roman"/>
          <w:b w:val="0"/>
          <w:color w:val="000000"/>
          <w:sz w:val="24"/>
          <w:szCs w:val="24"/>
        </w:rPr>
        <w:t>　　1、报名时间：</w:t>
      </w:r>
      <w:r>
        <w:rPr>
          <w:rFonts w:ascii="Times New Roman"/>
          <w:bCs w:val="0"/>
          <w:color w:val="000000"/>
          <w:sz w:val="24"/>
          <w:szCs w:val="24"/>
        </w:rPr>
        <w:t>从本公告发布之日起至</w:t>
      </w:r>
      <w:r>
        <w:rPr>
          <w:rFonts w:hint="eastAsia" w:ascii="Times New Roman"/>
          <w:bCs w:val="0"/>
          <w:color w:val="000000"/>
          <w:sz w:val="24"/>
          <w:szCs w:val="24"/>
        </w:rPr>
        <w:t>3个工作日内</w:t>
      </w:r>
      <w:r>
        <w:rPr>
          <w:rFonts w:ascii="Times New Roman"/>
          <w:b w:val="0"/>
          <w:color w:val="000000"/>
          <w:sz w:val="24"/>
          <w:szCs w:val="24"/>
        </w:rPr>
        <w:t>符合条件的企业</w:t>
      </w:r>
      <w:r>
        <w:rPr>
          <w:rFonts w:hint="eastAsia" w:ascii="Times New Roman"/>
          <w:b w:val="0"/>
          <w:color w:val="000000"/>
          <w:sz w:val="24"/>
          <w:szCs w:val="24"/>
        </w:rPr>
        <w:t>可以</w:t>
      </w:r>
      <w:r>
        <w:rPr>
          <w:rFonts w:ascii="Times New Roman"/>
          <w:b w:val="0"/>
          <w:color w:val="000000"/>
          <w:sz w:val="24"/>
          <w:szCs w:val="24"/>
        </w:rPr>
        <w:t>报名</w:t>
      </w:r>
      <w:r>
        <w:rPr>
          <w:rFonts w:hint="eastAsia" w:ascii="Times New Roman"/>
          <w:b w:val="0"/>
          <w:color w:val="000000"/>
          <w:sz w:val="24"/>
          <w:szCs w:val="24"/>
        </w:rPr>
        <w:t>（</w:t>
      </w:r>
      <w:r>
        <w:rPr>
          <w:rFonts w:hint="eastAsia" w:ascii="Times New Roman"/>
          <w:color w:val="000000"/>
          <w:sz w:val="24"/>
          <w:szCs w:val="24"/>
        </w:rPr>
        <w:t>以发送招标公邮时间为准</w:t>
      </w:r>
      <w:r>
        <w:rPr>
          <w:rFonts w:hint="eastAsia" w:ascii="Times New Roman"/>
          <w:b w:val="0"/>
          <w:color w:val="000000"/>
          <w:sz w:val="24"/>
          <w:szCs w:val="24"/>
        </w:rPr>
        <w:t>）</w:t>
      </w:r>
      <w:r>
        <w:rPr>
          <w:rFonts w:ascii="Times New Roman"/>
          <w:b w:val="0"/>
          <w:color w:val="000000"/>
          <w:sz w:val="24"/>
          <w:szCs w:val="24"/>
        </w:rPr>
        <w:t>。</w:t>
      </w:r>
    </w:p>
    <w:p>
      <w:pPr>
        <w:pStyle w:val="7"/>
        <w:numPr>
          <w:ilvl w:val="0"/>
          <w:numId w:val="0"/>
        </w:numPr>
        <w:spacing w:line="380" w:lineRule="exact"/>
        <w:ind w:left="-2" w:right="42" w:rightChars="20"/>
        <w:rPr>
          <w:rFonts w:ascii="Times New Roman"/>
          <w:b w:val="0"/>
          <w:color w:val="000000"/>
          <w:sz w:val="24"/>
          <w:szCs w:val="24"/>
        </w:rPr>
      </w:pPr>
      <w:r>
        <w:rPr>
          <w:rFonts w:ascii="Times New Roman"/>
          <w:b w:val="0"/>
          <w:color w:val="000000"/>
          <w:sz w:val="24"/>
          <w:szCs w:val="24"/>
        </w:rPr>
        <w:t>　　2、报名地点：丹阳市开发区金陵西路152号。</w:t>
      </w:r>
    </w:p>
    <w:p>
      <w:pPr>
        <w:pStyle w:val="7"/>
        <w:numPr>
          <w:ilvl w:val="0"/>
          <w:numId w:val="0"/>
        </w:numPr>
        <w:spacing w:line="380" w:lineRule="exact"/>
        <w:ind w:left="-2" w:right="42" w:rightChars="20" w:firstLine="465"/>
        <w:rPr>
          <w:rFonts w:ascii="Times New Roman"/>
          <w:b w:val="0"/>
          <w:color w:val="000000"/>
          <w:sz w:val="24"/>
          <w:szCs w:val="24"/>
        </w:rPr>
      </w:pPr>
      <w:r>
        <w:rPr>
          <w:rFonts w:ascii="Times New Roman"/>
          <w:b w:val="0"/>
          <w:color w:val="000000"/>
          <w:sz w:val="24"/>
          <w:szCs w:val="24"/>
        </w:rPr>
        <w:t>3、联系人：</w:t>
      </w:r>
      <w:r>
        <w:rPr>
          <w:rFonts w:hint="eastAsia" w:ascii="Times New Roman"/>
          <w:b w:val="0"/>
          <w:color w:val="000000"/>
          <w:sz w:val="24"/>
          <w:szCs w:val="24"/>
        </w:rPr>
        <w:t>步先生</w:t>
      </w:r>
      <w:r>
        <w:rPr>
          <w:rFonts w:ascii="Times New Roman"/>
          <w:b w:val="0"/>
          <w:color w:val="000000"/>
          <w:sz w:val="24"/>
          <w:szCs w:val="24"/>
        </w:rPr>
        <w:t>，电话：0511-86958001</w:t>
      </w:r>
    </w:p>
    <w:p>
      <w:pPr>
        <w:pStyle w:val="7"/>
        <w:numPr>
          <w:ilvl w:val="0"/>
          <w:numId w:val="0"/>
        </w:numPr>
        <w:spacing w:line="380" w:lineRule="exact"/>
        <w:ind w:left="869" w:leftChars="212" w:hanging="424" w:hangingChars="176"/>
        <w:rPr>
          <w:rFonts w:ascii="Times New Roman"/>
          <w:b w:val="0"/>
          <w:color w:val="000000"/>
          <w:sz w:val="24"/>
          <w:szCs w:val="24"/>
        </w:rPr>
      </w:pPr>
      <w:r>
        <w:rPr>
          <w:rFonts w:hint="eastAsia" w:ascii="Times New Roman"/>
          <w:color w:val="000000"/>
          <w:sz w:val="24"/>
          <w:szCs w:val="24"/>
        </w:rPr>
        <w:t>4、招标公邮</w:t>
      </w:r>
      <w:r>
        <w:rPr>
          <w:rFonts w:hint="eastAsia" w:asciiTheme="majorEastAsia" w:hAnsiTheme="majorEastAsia" w:eastAsiaTheme="majorEastAsia"/>
          <w:sz w:val="28"/>
          <w:szCs w:val="28"/>
        </w:rPr>
        <w:t>dynsyhztb@163.com。</w:t>
      </w:r>
    </w:p>
    <w:p>
      <w:pPr>
        <w:pStyle w:val="7"/>
        <w:numPr>
          <w:ilvl w:val="0"/>
          <w:numId w:val="0"/>
        </w:numPr>
        <w:spacing w:line="380" w:lineRule="exact"/>
        <w:ind w:left="-2" w:right="42" w:rightChars="20" w:firstLine="465"/>
        <w:rPr>
          <w:rFonts w:ascii="Times New Roman"/>
          <w:b w:val="0"/>
          <w:color w:val="000000"/>
          <w:sz w:val="24"/>
          <w:szCs w:val="24"/>
        </w:rPr>
      </w:pPr>
    </w:p>
    <w:p>
      <w:pPr>
        <w:widowControl/>
        <w:spacing w:before="100" w:beforeAutospacing="1" w:after="100" w:afterAutospacing="1" w:line="340" w:lineRule="atLeast"/>
        <w:ind w:right="42" w:rightChars="20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 w:line="340" w:lineRule="atLeast"/>
        <w:ind w:right="42" w:rightChars="20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 w:line="340" w:lineRule="atLeast"/>
        <w:ind w:right="42" w:rightChars="20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 w:line="340" w:lineRule="atLeast"/>
        <w:ind w:right="42" w:rightChars="20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 w:line="340" w:lineRule="atLeast"/>
        <w:ind w:right="42" w:rightChars="20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 w:line="340" w:lineRule="atLeast"/>
        <w:ind w:right="42" w:rightChars="2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附件1:</w:t>
      </w:r>
    </w:p>
    <w:p>
      <w:pPr>
        <w:widowControl/>
        <w:spacing w:before="100" w:beforeAutospacing="1" w:after="100" w:afterAutospacing="1" w:line="340" w:lineRule="atLeast"/>
        <w:ind w:right="42" w:rightChars="20"/>
        <w:jc w:val="center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</w:t>
      </w:r>
      <w:r>
        <w:rPr>
          <w:rFonts w:ascii="宋体" w:hAnsi="宋体" w:cs="宋体"/>
          <w:b/>
          <w:kern w:val="0"/>
          <w:sz w:val="24"/>
        </w:rPr>
        <w:t>　法人授权委托书</w:t>
      </w:r>
    </w:p>
    <w:p>
      <w:pPr>
        <w:widowControl/>
        <w:spacing w:before="100" w:beforeAutospacing="1" w:after="100" w:afterAutospacing="1" w:line="340" w:lineRule="atLeast"/>
        <w:ind w:right="42" w:rightChars="20" w:firstLine="480" w:firstLineChars="20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　本授权委托书声明：我 （法定代表人姓名） 系注册于  （公司地址）     的  （公司名称）  的法定代表人，现代表公司授权 （被授权人的姓名、职务、身份证号码）  为我公司合法代理人，代表本公司参加江苏丹阳农村商业银行股份有限公司  XX项目  的供应商征集活动。代理人在本次活动中所签署的一切文件和处理的一切有关事物，我公司均予承认。</w:t>
      </w:r>
    </w:p>
    <w:p>
      <w:pPr>
        <w:widowControl/>
        <w:spacing w:before="100" w:beforeAutospacing="1" w:after="100" w:afterAutospacing="1" w:line="340" w:lineRule="atLeast"/>
        <w:ind w:right="42" w:rightChars="20" w:firstLine="480" w:firstLineChars="20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　本授权书于   年  月 日签字生效，特此声明。</w:t>
      </w:r>
    </w:p>
    <w:p>
      <w:pPr>
        <w:widowControl/>
        <w:spacing w:before="100" w:beforeAutospacing="1" w:after="100" w:afterAutospacing="1" w:line="340" w:lineRule="atLeast"/>
        <w:ind w:right="42" w:rightChars="20" w:firstLine="240" w:firstLineChars="10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　法定代表人：（签字并加盖公章）</w:t>
      </w:r>
    </w:p>
    <w:p>
      <w:pPr>
        <w:widowControl/>
        <w:spacing w:before="100" w:beforeAutospacing="1" w:after="100" w:afterAutospacing="1" w:line="340" w:lineRule="atLeast"/>
        <w:ind w:right="42" w:rightChars="2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　被授权人：（签字）</w:t>
      </w:r>
    </w:p>
    <w:p>
      <w:pPr>
        <w:widowControl/>
        <w:spacing w:before="100" w:beforeAutospacing="1" w:after="100" w:afterAutospacing="1" w:line="340" w:lineRule="atLeast"/>
        <w:ind w:right="42" w:rightChars="2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　</w:t>
      </w:r>
    </w:p>
    <w:p>
      <w:pPr>
        <w:widowControl/>
        <w:spacing w:before="100" w:beforeAutospacing="1" w:after="100" w:afterAutospacing="1" w:line="340" w:lineRule="atLeast"/>
        <w:ind w:right="42" w:rightChars="20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 w:line="340" w:lineRule="atLeast"/>
        <w:ind w:right="42" w:rightChars="20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 w:line="340" w:lineRule="atLeast"/>
        <w:ind w:right="42" w:rightChars="20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 w:line="340" w:lineRule="atLeast"/>
        <w:ind w:right="42" w:rightChars="20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 w:line="340" w:lineRule="atLeast"/>
        <w:ind w:right="42" w:rightChars="20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 w:line="340" w:lineRule="atLeast"/>
        <w:ind w:right="42" w:rightChars="20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 w:line="340" w:lineRule="atLeast"/>
        <w:ind w:right="42" w:rightChars="20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 w:line="340" w:lineRule="atLeast"/>
        <w:ind w:right="42" w:rightChars="20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 w:line="340" w:lineRule="atLeast"/>
        <w:ind w:right="42" w:rightChars="20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 w:line="340" w:lineRule="atLeast"/>
        <w:ind w:right="42" w:rightChars="20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 w:line="340" w:lineRule="atLeast"/>
        <w:ind w:right="42" w:rightChars="20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 w:line="340" w:lineRule="atLeast"/>
        <w:ind w:right="42" w:rightChars="20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 w:line="340" w:lineRule="atLeast"/>
        <w:ind w:right="42" w:rightChars="2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附件2：</w:t>
      </w:r>
    </w:p>
    <w:p>
      <w:pPr>
        <w:widowControl/>
        <w:spacing w:before="100" w:beforeAutospacing="1" w:after="100" w:afterAutospacing="1" w:line="340" w:lineRule="atLeast"/>
        <w:ind w:right="42" w:rightChars="20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　丹阳农商银行供应商信息表</w:t>
      </w:r>
    </w:p>
    <w:tbl>
      <w:tblPr>
        <w:tblStyle w:val="5"/>
        <w:tblW w:w="880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9"/>
        <w:gridCol w:w="2522"/>
        <w:gridCol w:w="661"/>
        <w:gridCol w:w="1429"/>
        <w:gridCol w:w="917"/>
        <w:gridCol w:w="16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80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一、供应商基本信息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公司名称</w:t>
            </w:r>
          </w:p>
        </w:tc>
        <w:tc>
          <w:tcPr>
            <w:tcW w:w="4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法人代表</w:t>
            </w:r>
          </w:p>
        </w:tc>
        <w:tc>
          <w:tcPr>
            <w:tcW w:w="1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4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邮编</w:t>
            </w:r>
          </w:p>
        </w:tc>
        <w:tc>
          <w:tcPr>
            <w:tcW w:w="1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公司网页</w:t>
            </w:r>
          </w:p>
        </w:tc>
        <w:tc>
          <w:tcPr>
            <w:tcW w:w="3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传真：</w:t>
            </w:r>
          </w:p>
        </w:tc>
        <w:tc>
          <w:tcPr>
            <w:tcW w:w="25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3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联系人职务</w:t>
            </w:r>
          </w:p>
        </w:tc>
        <w:tc>
          <w:tcPr>
            <w:tcW w:w="25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联系电话1</w:t>
            </w:r>
          </w:p>
        </w:tc>
        <w:tc>
          <w:tcPr>
            <w:tcW w:w="3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联系电话2</w:t>
            </w:r>
          </w:p>
        </w:tc>
        <w:tc>
          <w:tcPr>
            <w:tcW w:w="25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E-mail</w:t>
            </w:r>
          </w:p>
        </w:tc>
        <w:tc>
          <w:tcPr>
            <w:tcW w:w="3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所属地区</w:t>
            </w:r>
          </w:p>
        </w:tc>
        <w:tc>
          <w:tcPr>
            <w:tcW w:w="25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邮编</w:t>
            </w:r>
          </w:p>
        </w:tc>
        <w:tc>
          <w:tcPr>
            <w:tcW w:w="3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公司创立时间</w:t>
            </w:r>
          </w:p>
        </w:tc>
        <w:tc>
          <w:tcPr>
            <w:tcW w:w="25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所有权性质</w:t>
            </w:r>
          </w:p>
        </w:tc>
        <w:tc>
          <w:tcPr>
            <w:tcW w:w="71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□外国独资企业□中外合资企业□国营企业□民营企业□上市公司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80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二、供应商资产情况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注册资本</w:t>
            </w:r>
          </w:p>
        </w:tc>
        <w:tc>
          <w:tcPr>
            <w:tcW w:w="3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总资产</w:t>
            </w:r>
          </w:p>
        </w:tc>
        <w:tc>
          <w:tcPr>
            <w:tcW w:w="25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80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三、公司股东情况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公司股东结构(股份在5%以上的股东)</w:t>
            </w:r>
          </w:p>
        </w:tc>
        <w:tc>
          <w:tcPr>
            <w:tcW w:w="3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股东名称</w:t>
            </w:r>
          </w:p>
        </w:tc>
        <w:tc>
          <w:tcPr>
            <w:tcW w:w="40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持股比例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80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四、供应商经营情况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主要经营范围</w:t>
            </w:r>
          </w:p>
        </w:tc>
        <w:tc>
          <w:tcPr>
            <w:tcW w:w="7193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93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主要经营区域</w:t>
            </w:r>
          </w:p>
        </w:tc>
        <w:tc>
          <w:tcPr>
            <w:tcW w:w="71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营业执照号码</w:t>
            </w:r>
          </w:p>
        </w:tc>
        <w:tc>
          <w:tcPr>
            <w:tcW w:w="3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营业执照起止期限</w:t>
            </w:r>
          </w:p>
        </w:tc>
        <w:tc>
          <w:tcPr>
            <w:tcW w:w="1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80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五、供应商财务情况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近三年经营业绩</w:t>
            </w:r>
          </w:p>
        </w:tc>
        <w:tc>
          <w:tcPr>
            <w:tcW w:w="4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年销售总额(万元)</w:t>
            </w:r>
          </w:p>
        </w:tc>
        <w:tc>
          <w:tcPr>
            <w:tcW w:w="25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利润率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年</w:t>
            </w:r>
          </w:p>
        </w:tc>
        <w:tc>
          <w:tcPr>
            <w:tcW w:w="4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年</w:t>
            </w:r>
          </w:p>
        </w:tc>
        <w:tc>
          <w:tcPr>
            <w:tcW w:w="4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年</w:t>
            </w:r>
          </w:p>
        </w:tc>
        <w:tc>
          <w:tcPr>
            <w:tcW w:w="4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80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六、供应商管理情况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公司管理人员情况</w:t>
            </w: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办公电话</w:t>
            </w:r>
          </w:p>
        </w:tc>
        <w:tc>
          <w:tcPr>
            <w:tcW w:w="1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手机号码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销售总监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技术总监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财务总监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管理团队知识结构</w:t>
            </w:r>
          </w:p>
        </w:tc>
        <w:tc>
          <w:tcPr>
            <w:tcW w:w="71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博士(后)_____人      硕士_____人    本科_____人    大专____人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高级工程师_______人   中级工程师_______人 其他________人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公司总人数</w:t>
            </w:r>
          </w:p>
        </w:tc>
        <w:tc>
          <w:tcPr>
            <w:tcW w:w="71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管理体系认证</w:t>
            </w:r>
          </w:p>
        </w:tc>
        <w:tc>
          <w:tcPr>
            <w:tcW w:w="71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认证起止日期</w:t>
            </w:r>
          </w:p>
        </w:tc>
        <w:tc>
          <w:tcPr>
            <w:tcW w:w="71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80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七、产品情况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主要项目或产品介绍（含品名、规格、价格、行业标准）</w:t>
            </w:r>
          </w:p>
        </w:tc>
        <w:tc>
          <w:tcPr>
            <w:tcW w:w="7193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93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93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93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93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与产品有关的任何第三方资质认证</w:t>
            </w:r>
          </w:p>
        </w:tc>
        <w:tc>
          <w:tcPr>
            <w:tcW w:w="3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认证名称</w:t>
            </w:r>
          </w:p>
        </w:tc>
        <w:tc>
          <w:tcPr>
            <w:tcW w:w="2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认证机构</w:t>
            </w:r>
          </w:p>
        </w:tc>
        <w:tc>
          <w:tcPr>
            <w:tcW w:w="1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认证起止期限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公司获奖情况</w:t>
            </w: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2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内容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颁发机构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80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八、客户情况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主要客户介绍</w:t>
            </w: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客户名称</w:t>
            </w:r>
          </w:p>
        </w:tc>
        <w:tc>
          <w:tcPr>
            <w:tcW w:w="2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项目或主要产品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实施时间</w:t>
            </w:r>
          </w:p>
        </w:tc>
        <w:tc>
          <w:tcPr>
            <w:tcW w:w="1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项目金额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与其他银行合作情况</w:t>
            </w: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银行名称</w:t>
            </w:r>
          </w:p>
        </w:tc>
        <w:tc>
          <w:tcPr>
            <w:tcW w:w="2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项目或主要产品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实施时间</w:t>
            </w:r>
          </w:p>
        </w:tc>
        <w:tc>
          <w:tcPr>
            <w:tcW w:w="1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项目金额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与丹阳农商行合作情况</w:t>
            </w: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机构名称（总行或XX分行）</w:t>
            </w:r>
          </w:p>
        </w:tc>
        <w:tc>
          <w:tcPr>
            <w:tcW w:w="2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项目或主要产品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实施时间</w:t>
            </w:r>
          </w:p>
        </w:tc>
        <w:tc>
          <w:tcPr>
            <w:tcW w:w="1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项目金额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供应商评价</w:t>
            </w:r>
          </w:p>
        </w:tc>
        <w:tc>
          <w:tcPr>
            <w:tcW w:w="7193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93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93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ind w:right="42" w:rightChars="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71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6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right="42" w:rightChars="20"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</w:tr>
    </w:tbl>
    <w:p>
      <w:pPr>
        <w:widowControl/>
        <w:spacing w:before="100" w:beforeAutospacing="1" w:after="100" w:afterAutospacing="1" w:line="340" w:lineRule="atLeast"/>
        <w:ind w:right="42" w:rightChars="2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填表</w:t>
      </w:r>
      <w:r>
        <w:rPr>
          <w:rFonts w:hint="eastAsia" w:ascii="宋体" w:hAnsi="宋体" w:cs="宋体"/>
          <w:kern w:val="0"/>
          <w:sz w:val="24"/>
          <w:lang w:val="en-US" w:eastAsia="zh-CN"/>
        </w:rPr>
        <w:t>人：</w:t>
      </w:r>
      <w:r>
        <w:rPr>
          <w:rFonts w:ascii="宋体" w:hAnsi="宋体" w:cs="宋体"/>
          <w:kern w:val="0"/>
          <w:sz w:val="24"/>
        </w:rPr>
        <w:t>                        填表日期：</w:t>
      </w:r>
    </w:p>
    <w:p>
      <w:pPr>
        <w:widowControl/>
        <w:spacing w:before="100" w:beforeAutospacing="1" w:after="100" w:afterAutospacing="1" w:line="340" w:lineRule="atLeast"/>
        <w:ind w:right="42" w:rightChars="2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　</w:t>
      </w:r>
    </w:p>
    <w:p>
      <w:pPr>
        <w:widowControl/>
        <w:spacing w:before="100" w:beforeAutospacing="1" w:after="100" w:afterAutospacing="1" w:line="340" w:lineRule="atLeast"/>
        <w:ind w:right="42" w:rightChars="20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 w:line="340" w:lineRule="atLeast"/>
        <w:ind w:right="42" w:rightChars="20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 w:line="340" w:lineRule="atLeast"/>
        <w:ind w:right="42" w:rightChars="20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 w:line="340" w:lineRule="atLeast"/>
        <w:ind w:right="42" w:rightChars="20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 w:line="340" w:lineRule="atLeast"/>
        <w:ind w:right="42" w:rightChars="20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 w:line="340" w:lineRule="atLeast"/>
        <w:ind w:right="42" w:rightChars="20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 w:line="340" w:lineRule="atLeast"/>
        <w:ind w:right="42" w:rightChars="20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 w:line="340" w:lineRule="atLeast"/>
        <w:ind w:right="42" w:rightChars="20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 w:line="340" w:lineRule="atLeast"/>
        <w:ind w:right="42" w:rightChars="20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 w:line="340" w:lineRule="atLeast"/>
        <w:ind w:right="42" w:rightChars="20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 w:line="340" w:lineRule="atLeast"/>
        <w:ind w:right="42" w:rightChars="20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 w:line="340" w:lineRule="atLeast"/>
        <w:ind w:right="42" w:rightChars="20"/>
        <w:rPr>
          <w:rFonts w:ascii="宋体" w:hAnsi="宋体" w:cs="宋体"/>
          <w:kern w:val="0"/>
          <w:sz w:val="24"/>
        </w:rPr>
      </w:pPr>
      <w:bookmarkStart w:id="0" w:name="_GoBack"/>
      <w:bookmarkEnd w:id="0"/>
      <w:r>
        <w:rPr>
          <w:rFonts w:ascii="宋体" w:hAnsi="宋体" w:cs="宋体"/>
          <w:kern w:val="0"/>
          <w:sz w:val="24"/>
        </w:rPr>
        <w:t>填表须知：</w:t>
      </w:r>
    </w:p>
    <w:p>
      <w:pPr>
        <w:widowControl/>
        <w:spacing w:before="100" w:beforeAutospacing="1" w:after="100" w:afterAutospacing="1" w:line="340" w:lineRule="atLeast"/>
        <w:ind w:right="42" w:rightChars="20" w:firstLine="480" w:firstLineChars="20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　一、填表注意事项：</w:t>
      </w:r>
    </w:p>
    <w:p>
      <w:pPr>
        <w:widowControl/>
        <w:spacing w:before="100" w:beforeAutospacing="1" w:after="100" w:afterAutospacing="1" w:line="340" w:lineRule="atLeast"/>
        <w:ind w:right="42" w:rightChars="20" w:firstLine="64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　1.此表由丹阳农商行潜在供应商填写，作为我单位建立供应商库，择优选取合作供应商的参考资料，请相关人员务必仔细阅读、认真填写《供应商信息表》；</w:t>
      </w:r>
    </w:p>
    <w:p>
      <w:pPr>
        <w:widowControl/>
        <w:spacing w:before="100" w:beforeAutospacing="1" w:after="100" w:afterAutospacing="1" w:line="340" w:lineRule="atLeast"/>
        <w:ind w:right="42" w:rightChars="20" w:firstLine="64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　2.供应商应承诺本表中填写的内容及所提交的相关材料真实、可靠；若有任何弄虚作假，本企业将被丹阳农商行取消潜在供应商资格；</w:t>
      </w:r>
    </w:p>
    <w:p>
      <w:pPr>
        <w:widowControl/>
        <w:spacing w:before="100" w:beforeAutospacing="1" w:after="100" w:afterAutospacing="1" w:line="340" w:lineRule="atLeast"/>
        <w:ind w:right="42" w:rightChars="20" w:firstLine="64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　3.我单位承诺对供应商所提供的相关信息严格保密，绝不外泄；</w:t>
      </w:r>
    </w:p>
    <w:p>
      <w:pPr>
        <w:widowControl/>
        <w:spacing w:before="100" w:beforeAutospacing="1" w:after="100" w:afterAutospacing="1" w:line="340" w:lineRule="atLeast"/>
        <w:ind w:right="42" w:rightChars="20" w:firstLine="64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　4.据实填写此调查表时，若需增加附页，附页纸张大小必须与本调查表相同，表格格式、项目、内容等必须与调查表中完全一致。</w:t>
      </w:r>
    </w:p>
    <w:p>
      <w:pPr>
        <w:widowControl/>
        <w:spacing w:before="100" w:beforeAutospacing="1" w:after="100" w:afterAutospacing="1" w:line="340" w:lineRule="atLeast"/>
        <w:ind w:right="42" w:rightChars="20" w:firstLine="480" w:firstLineChars="20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　二、填表说明</w:t>
      </w:r>
    </w:p>
    <w:p>
      <w:pPr>
        <w:widowControl/>
        <w:spacing w:before="100" w:beforeAutospacing="1" w:after="100" w:afterAutospacing="1" w:line="340" w:lineRule="atLeast"/>
        <w:ind w:right="42" w:rightChars="20" w:firstLine="64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　1.联系人联系方式应常用且有效；</w:t>
      </w:r>
    </w:p>
    <w:p>
      <w:pPr>
        <w:widowControl/>
        <w:spacing w:before="100" w:beforeAutospacing="1" w:after="100" w:afterAutospacing="1" w:line="340" w:lineRule="atLeast"/>
        <w:ind w:right="42" w:rightChars="20" w:firstLine="64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　2.公司网址、传真、通讯地址以及邮编应有效；</w:t>
      </w:r>
    </w:p>
    <w:p>
      <w:pPr>
        <w:widowControl/>
        <w:spacing w:before="100" w:beforeAutospacing="1" w:after="100" w:afterAutospacing="1" w:line="340" w:lineRule="atLeast"/>
        <w:ind w:right="42" w:rightChars="20" w:firstLine="64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　3.注册资本按营业执照上注册资本金额填写；</w:t>
      </w:r>
    </w:p>
    <w:p>
      <w:pPr>
        <w:widowControl/>
        <w:spacing w:before="100" w:beforeAutospacing="1" w:after="100" w:afterAutospacing="1" w:line="340" w:lineRule="atLeast"/>
        <w:ind w:right="42" w:rightChars="20" w:firstLine="64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　4.所属地区为公司注册所在地；</w:t>
      </w:r>
    </w:p>
    <w:p>
      <w:pPr>
        <w:widowControl/>
        <w:spacing w:before="100" w:beforeAutospacing="1" w:after="100" w:afterAutospacing="1" w:line="400" w:lineRule="exact"/>
        <w:ind w:right="42" w:rightChars="20" w:firstLine="600" w:firstLineChars="250"/>
        <w:rPr>
          <w:rFonts w:ascii="宋体" w:hAnsi="宋体" w:cs="宋体"/>
          <w:kern w:val="0"/>
          <w:sz w:val="24"/>
        </w:rPr>
      </w:pPr>
    </w:p>
    <w:p>
      <w:pPr>
        <w:ind w:right="42" w:rightChars="20"/>
        <w:jc w:val="right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丹阳农商银行</w:t>
      </w:r>
    </w:p>
    <w:p>
      <w:pPr>
        <w:ind w:right="42" w:rightChars="20"/>
        <w:jc w:val="both"/>
        <w:rPr>
          <w:rFonts w:asciiTheme="minorEastAsia" w:hAnsiTheme="minorEastAsia" w:eastAsiaTheme="minorEastAsia"/>
          <w:b/>
          <w:szCs w:val="21"/>
        </w:rPr>
      </w:pPr>
    </w:p>
    <w:p>
      <w:pPr>
        <w:ind w:right="42" w:rightChars="20"/>
      </w:pP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decimal"/>
      <w:pStyle w:val="7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6F3B0AFB"/>
    <w:multiLevelType w:val="multilevel"/>
    <w:tmpl w:val="6F3B0AFB"/>
    <w:lvl w:ilvl="0" w:tentative="0">
      <w:start w:val="1"/>
      <w:numFmt w:val="japaneseCounting"/>
      <w:lvlText w:val="%1、"/>
      <w:lvlJc w:val="left"/>
      <w:pPr>
        <w:ind w:left="1707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27" w:hanging="420"/>
      </w:pPr>
    </w:lvl>
    <w:lvl w:ilvl="2" w:tentative="0">
      <w:start w:val="1"/>
      <w:numFmt w:val="lowerRoman"/>
      <w:lvlText w:val="%3."/>
      <w:lvlJc w:val="right"/>
      <w:pPr>
        <w:ind w:left="2247" w:hanging="420"/>
      </w:pPr>
    </w:lvl>
    <w:lvl w:ilvl="3" w:tentative="0">
      <w:start w:val="1"/>
      <w:numFmt w:val="decimal"/>
      <w:lvlText w:val="%4."/>
      <w:lvlJc w:val="left"/>
      <w:pPr>
        <w:ind w:left="2667" w:hanging="420"/>
      </w:pPr>
    </w:lvl>
    <w:lvl w:ilvl="4" w:tentative="0">
      <w:start w:val="1"/>
      <w:numFmt w:val="lowerLetter"/>
      <w:lvlText w:val="%5)"/>
      <w:lvlJc w:val="left"/>
      <w:pPr>
        <w:ind w:left="3087" w:hanging="420"/>
      </w:pPr>
    </w:lvl>
    <w:lvl w:ilvl="5" w:tentative="0">
      <w:start w:val="1"/>
      <w:numFmt w:val="lowerRoman"/>
      <w:lvlText w:val="%6."/>
      <w:lvlJc w:val="right"/>
      <w:pPr>
        <w:ind w:left="3507" w:hanging="420"/>
      </w:pPr>
    </w:lvl>
    <w:lvl w:ilvl="6" w:tentative="0">
      <w:start w:val="1"/>
      <w:numFmt w:val="decimal"/>
      <w:lvlText w:val="%7."/>
      <w:lvlJc w:val="left"/>
      <w:pPr>
        <w:ind w:left="3927" w:hanging="420"/>
      </w:pPr>
    </w:lvl>
    <w:lvl w:ilvl="7" w:tentative="0">
      <w:start w:val="1"/>
      <w:numFmt w:val="lowerLetter"/>
      <w:lvlText w:val="%8)"/>
      <w:lvlJc w:val="left"/>
      <w:pPr>
        <w:ind w:left="4347" w:hanging="420"/>
      </w:pPr>
    </w:lvl>
    <w:lvl w:ilvl="8" w:tentative="0">
      <w:start w:val="1"/>
      <w:numFmt w:val="lowerRoman"/>
      <w:lvlText w:val="%9."/>
      <w:lvlJc w:val="right"/>
      <w:pPr>
        <w:ind w:left="476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QxYmQ1ZDdmMzJlMzIwNWM1NmE0Y2MwOGU4OTJiODUifQ=="/>
  </w:docVars>
  <w:rsids>
    <w:rsidRoot w:val="00CA63A8"/>
    <w:rsid w:val="00035F2F"/>
    <w:rsid w:val="0003625B"/>
    <w:rsid w:val="0007109F"/>
    <w:rsid w:val="00075454"/>
    <w:rsid w:val="00083AE8"/>
    <w:rsid w:val="000856E9"/>
    <w:rsid w:val="00092963"/>
    <w:rsid w:val="000E74C9"/>
    <w:rsid w:val="00132B82"/>
    <w:rsid w:val="001410E9"/>
    <w:rsid w:val="001D4CE1"/>
    <w:rsid w:val="003041A5"/>
    <w:rsid w:val="00340CB2"/>
    <w:rsid w:val="00353CD7"/>
    <w:rsid w:val="003A30BC"/>
    <w:rsid w:val="00424A9A"/>
    <w:rsid w:val="00480499"/>
    <w:rsid w:val="004A386D"/>
    <w:rsid w:val="004B795A"/>
    <w:rsid w:val="0053696D"/>
    <w:rsid w:val="00540FAC"/>
    <w:rsid w:val="00564582"/>
    <w:rsid w:val="0071246B"/>
    <w:rsid w:val="00713128"/>
    <w:rsid w:val="007A048D"/>
    <w:rsid w:val="007B4B41"/>
    <w:rsid w:val="007F0F07"/>
    <w:rsid w:val="008C5594"/>
    <w:rsid w:val="008D77CB"/>
    <w:rsid w:val="009C2C63"/>
    <w:rsid w:val="009E178B"/>
    <w:rsid w:val="009F039B"/>
    <w:rsid w:val="00A67736"/>
    <w:rsid w:val="00AD37DE"/>
    <w:rsid w:val="00AD41B2"/>
    <w:rsid w:val="00B570BB"/>
    <w:rsid w:val="00B60A3F"/>
    <w:rsid w:val="00BC018B"/>
    <w:rsid w:val="00BD45AC"/>
    <w:rsid w:val="00C464A9"/>
    <w:rsid w:val="00C47C08"/>
    <w:rsid w:val="00C50F52"/>
    <w:rsid w:val="00C6331D"/>
    <w:rsid w:val="00CA63A8"/>
    <w:rsid w:val="00D3087E"/>
    <w:rsid w:val="00D502C3"/>
    <w:rsid w:val="00D76846"/>
    <w:rsid w:val="00D976F7"/>
    <w:rsid w:val="00DC3B76"/>
    <w:rsid w:val="00DF0A3D"/>
    <w:rsid w:val="00E43676"/>
    <w:rsid w:val="00EA7ECB"/>
    <w:rsid w:val="00F81B5A"/>
    <w:rsid w:val="00FD1563"/>
    <w:rsid w:val="00FF168E"/>
    <w:rsid w:val="113C53DE"/>
    <w:rsid w:val="28A27591"/>
    <w:rsid w:val="302F7A58"/>
    <w:rsid w:val="34DB3EBF"/>
    <w:rsid w:val="61EF73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8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7">
    <w:name w:val="test1"/>
    <w:basedOn w:val="1"/>
    <w:uiPriority w:val="0"/>
    <w:pPr>
      <w:numPr>
        <w:ilvl w:val="0"/>
        <w:numId w:val="1"/>
      </w:numPr>
      <w:tabs>
        <w:tab w:val="left" w:pos="360"/>
      </w:tabs>
      <w:overflowPunct w:val="0"/>
      <w:autoSpaceDE w:val="0"/>
      <w:autoSpaceDN w:val="0"/>
      <w:adjustRightInd w:val="0"/>
      <w:spacing w:before="120" w:line="288" w:lineRule="auto"/>
      <w:jc w:val="left"/>
      <w:textAlignment w:val="baseline"/>
    </w:pPr>
    <w:rPr>
      <w:rFonts w:ascii="宋体"/>
      <w:b/>
      <w:bCs/>
      <w:kern w:val="0"/>
      <w:szCs w:val="21"/>
    </w:rPr>
  </w:style>
  <w:style w:type="character" w:customStyle="1" w:styleId="8">
    <w:name w:val="标题 Char"/>
    <w:basedOn w:val="6"/>
    <w:link w:val="4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styleId="9">
    <w:name w:val="List Paragraph"/>
    <w:basedOn w:val="1"/>
    <w:qFormat/>
    <w:uiPriority w:val="0"/>
    <w:pPr>
      <w:ind w:firstLine="420" w:firstLineChars="200"/>
    </w:pPr>
  </w:style>
  <w:style w:type="character" w:customStyle="1" w:styleId="10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qk-md-text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415</Words>
  <Characters>2366</Characters>
  <Lines>19</Lines>
  <Paragraphs>5</Paragraphs>
  <TotalTime>325</TotalTime>
  <ScaleCrop>false</ScaleCrop>
  <LinksUpToDate>false</LinksUpToDate>
  <CharactersWithSpaces>2776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2024-03-18T07:17:00Z</dcterms:created>
  <dc:creator>Administrator</dc:creator>
  <cp:lastModifiedBy>Administrator</cp:lastModifiedBy>
  <cp:lastPrinted>2022-03-24T01:49:00Z</cp:lastPrinted>
  <dcterms:modified xsi:type="dcterms:W3CDTF">2026-04-30T06:57:47Z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720E7335F1DA46C1ADF7B46EE7D368E6_12</vt:lpwstr>
  </property>
</Properties>
</file>