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60" w:lineRule="exact"/>
        <w:jc w:val="center"/>
        <w:rPr>
          <w:rFonts w:hint="default" w:ascii="仿宋" w:hAnsi="仿宋" w:eastAsia="仿宋" w:cs="宋体"/>
          <w:b/>
          <w:bCs/>
          <w:color w:val="231815"/>
          <w:kern w:val="36"/>
          <w:sz w:val="44"/>
          <w:szCs w:val="44"/>
          <w:lang w:val="en-US" w:eastAsia="zh-CN"/>
        </w:rPr>
      </w:pPr>
      <w:r>
        <w:rPr>
          <w:rFonts w:hint="eastAsia" w:ascii="仿宋" w:hAnsi="仿宋" w:eastAsia="仿宋" w:cs="宋体"/>
          <w:b/>
          <w:bCs/>
          <w:color w:val="231815"/>
          <w:kern w:val="36"/>
          <w:sz w:val="44"/>
          <w:szCs w:val="44"/>
        </w:rPr>
        <w:t>丹阳</w:t>
      </w:r>
      <w:r>
        <w:rPr>
          <w:rFonts w:ascii="仿宋" w:hAnsi="仿宋" w:eastAsia="仿宋" w:cs="宋体"/>
          <w:b/>
          <w:bCs/>
          <w:color w:val="231815"/>
          <w:kern w:val="36"/>
          <w:sz w:val="44"/>
          <w:szCs w:val="44"/>
        </w:rPr>
        <w:t>农商银行</w:t>
      </w:r>
      <w:r>
        <w:rPr>
          <w:rFonts w:hint="eastAsia" w:ascii="仿宋" w:hAnsi="仿宋" w:eastAsia="仿宋" w:cs="宋体"/>
          <w:b/>
          <w:bCs/>
          <w:color w:val="231815"/>
          <w:kern w:val="36"/>
          <w:sz w:val="44"/>
          <w:szCs w:val="44"/>
          <w:lang w:eastAsia="zh-CN"/>
        </w:rPr>
        <w:t>OA办公系统信创改造</w:t>
      </w:r>
      <w:r>
        <w:rPr>
          <w:rFonts w:hint="eastAsia" w:ascii="仿宋" w:hAnsi="仿宋" w:eastAsia="仿宋" w:cs="宋体"/>
          <w:b/>
          <w:bCs/>
          <w:color w:val="231815"/>
          <w:kern w:val="36"/>
          <w:sz w:val="44"/>
          <w:szCs w:val="44"/>
          <w:lang w:val="en-US" w:eastAsia="zh-CN"/>
        </w:rPr>
        <w:t>项目</w:t>
      </w:r>
    </w:p>
    <w:p>
      <w:pPr>
        <w:widowControl/>
        <w:spacing w:line="460" w:lineRule="exact"/>
        <w:jc w:val="center"/>
        <w:rPr>
          <w:rFonts w:ascii="仿宋" w:hAnsi="仿宋" w:eastAsia="仿宋" w:cs="宋体"/>
          <w:b/>
          <w:bCs/>
          <w:color w:val="231815"/>
          <w:kern w:val="36"/>
          <w:sz w:val="44"/>
          <w:szCs w:val="44"/>
        </w:rPr>
      </w:pPr>
      <w:r>
        <w:rPr>
          <w:rFonts w:hint="eastAsia" w:ascii="仿宋" w:hAnsi="仿宋" w:eastAsia="仿宋" w:cs="宋体"/>
          <w:b/>
          <w:bCs/>
          <w:color w:val="231815"/>
          <w:kern w:val="36"/>
          <w:sz w:val="44"/>
          <w:szCs w:val="44"/>
        </w:rPr>
        <w:t>供应商征集</w:t>
      </w:r>
      <w:r>
        <w:rPr>
          <w:rFonts w:ascii="仿宋" w:hAnsi="仿宋" w:eastAsia="仿宋" w:cs="宋体"/>
          <w:b/>
          <w:bCs/>
          <w:color w:val="231815"/>
          <w:kern w:val="36"/>
          <w:sz w:val="44"/>
          <w:szCs w:val="44"/>
        </w:rPr>
        <w:t>公告</w:t>
      </w:r>
    </w:p>
    <w:p/>
    <w:p>
      <w:pPr>
        <w:widowControl/>
        <w:spacing w:line="460" w:lineRule="exact"/>
        <w:rPr>
          <w:rFonts w:ascii="仿宋" w:hAnsi="仿宋" w:eastAsia="仿宋" w:cs="宋体"/>
          <w:color w:val="000000"/>
          <w:kern w:val="0"/>
          <w:sz w:val="30"/>
          <w:szCs w:val="30"/>
        </w:rPr>
      </w:pPr>
      <w:r>
        <w:rPr>
          <w:rFonts w:hint="eastAsia" w:ascii="仿宋" w:hAnsi="仿宋" w:eastAsia="仿宋" w:cs="宋体"/>
          <w:color w:val="000000"/>
          <w:kern w:val="0"/>
          <w:sz w:val="30"/>
          <w:szCs w:val="30"/>
        </w:rPr>
        <w:t>各潜在供应商：</w:t>
      </w:r>
    </w:p>
    <w:p>
      <w:pPr>
        <w:widowControl/>
        <w:spacing w:line="460" w:lineRule="exact"/>
        <w:rPr>
          <w:rFonts w:ascii="仿宋" w:hAnsi="仿宋" w:eastAsia="仿宋" w:cs="宋体"/>
          <w:color w:val="000000"/>
          <w:kern w:val="0"/>
          <w:sz w:val="30"/>
          <w:szCs w:val="30"/>
        </w:rPr>
      </w:pPr>
      <w:r>
        <w:rPr>
          <w:rFonts w:hint="eastAsia" w:ascii="仿宋" w:hAnsi="仿宋" w:eastAsia="仿宋" w:cs="宋体"/>
          <w:color w:val="000000"/>
          <w:kern w:val="0"/>
          <w:sz w:val="30"/>
          <w:szCs w:val="30"/>
        </w:rPr>
        <w:t xml:space="preserve">    </w:t>
      </w:r>
      <w:r>
        <w:rPr>
          <w:rFonts w:ascii="仿宋" w:hAnsi="仿宋" w:eastAsia="仿宋" w:cs="宋体"/>
          <w:color w:val="000000"/>
          <w:kern w:val="0"/>
          <w:sz w:val="30"/>
          <w:szCs w:val="30"/>
        </w:rPr>
        <w:t>根据江苏</w:t>
      </w:r>
      <w:r>
        <w:rPr>
          <w:rFonts w:hint="eastAsia" w:ascii="仿宋" w:hAnsi="仿宋" w:eastAsia="仿宋" w:cs="宋体"/>
          <w:color w:val="000000"/>
          <w:kern w:val="0"/>
          <w:sz w:val="30"/>
          <w:szCs w:val="30"/>
        </w:rPr>
        <w:t>丹阳</w:t>
      </w:r>
      <w:r>
        <w:rPr>
          <w:rFonts w:ascii="仿宋" w:hAnsi="仿宋" w:eastAsia="仿宋" w:cs="宋体"/>
          <w:color w:val="000000"/>
          <w:kern w:val="0"/>
          <w:sz w:val="30"/>
          <w:szCs w:val="30"/>
        </w:rPr>
        <w:t>农村商业银行股份有限公司业务发展的需求，</w:t>
      </w:r>
      <w:r>
        <w:rPr>
          <w:rFonts w:hint="eastAsia" w:ascii="仿宋" w:hAnsi="仿宋" w:eastAsia="仿宋" w:cs="宋体"/>
          <w:color w:val="000000"/>
          <w:kern w:val="0"/>
          <w:sz w:val="30"/>
          <w:szCs w:val="30"/>
        </w:rPr>
        <w:t>我单位就“</w:t>
      </w:r>
      <w:r>
        <w:rPr>
          <w:rFonts w:hint="eastAsia" w:ascii="仿宋" w:hAnsi="仿宋" w:eastAsia="仿宋" w:cs="宋体"/>
          <w:color w:val="000000"/>
          <w:kern w:val="0"/>
          <w:sz w:val="30"/>
          <w:szCs w:val="30"/>
          <w:lang w:eastAsia="zh-CN"/>
        </w:rPr>
        <w:t>OA办公系统信创改造</w:t>
      </w:r>
      <w:r>
        <w:rPr>
          <w:rFonts w:hint="eastAsia" w:ascii="仿宋" w:hAnsi="仿宋" w:eastAsia="仿宋" w:cs="宋体"/>
          <w:color w:val="000000"/>
          <w:kern w:val="0"/>
          <w:sz w:val="30"/>
          <w:szCs w:val="30"/>
          <w:lang w:val="en-US" w:eastAsia="zh-CN"/>
        </w:rPr>
        <w:t>项目</w:t>
      </w:r>
      <w:r>
        <w:rPr>
          <w:rFonts w:hint="eastAsia" w:ascii="仿宋" w:hAnsi="仿宋" w:eastAsia="仿宋" w:cs="宋体"/>
          <w:color w:val="000000"/>
          <w:kern w:val="0"/>
          <w:sz w:val="30"/>
          <w:szCs w:val="30"/>
        </w:rPr>
        <w:t>”拟进行邀请招标，现征集符合条件的潜在供应商，请贵单位积极报名。</w:t>
      </w:r>
    </w:p>
    <w:p>
      <w:pPr>
        <w:pStyle w:val="4"/>
        <w:numPr>
          <w:ilvl w:val="0"/>
          <w:numId w:val="0"/>
        </w:numPr>
        <w:spacing w:line="460" w:lineRule="exact"/>
        <w:ind w:left="864" w:hanging="864"/>
        <w:rPr>
          <w:rFonts w:ascii="仿宋" w:hAnsi="仿宋" w:eastAsia="仿宋" w:cs="宋体"/>
          <w:b/>
          <w:bCs w:val="0"/>
          <w:color w:val="000000"/>
          <w:sz w:val="30"/>
          <w:szCs w:val="30"/>
        </w:rPr>
      </w:pPr>
      <w:r>
        <w:rPr>
          <w:rFonts w:hint="eastAsia" w:ascii="仿宋" w:hAnsi="仿宋" w:eastAsia="仿宋" w:cs="宋体"/>
          <w:b/>
          <w:bCs w:val="0"/>
          <w:color w:val="000000"/>
          <w:sz w:val="30"/>
          <w:szCs w:val="30"/>
        </w:rPr>
        <w:t>一、项目基本情况：</w:t>
      </w:r>
    </w:p>
    <w:p>
      <w:pPr>
        <w:spacing w:line="460" w:lineRule="exact"/>
        <w:rPr>
          <w:rFonts w:hint="eastAsia" w:ascii="仿宋" w:hAnsi="仿宋" w:eastAsia="仿宋" w:cs="宋体"/>
          <w:color w:val="auto"/>
          <w:kern w:val="0"/>
          <w:sz w:val="30"/>
          <w:szCs w:val="30"/>
          <w:lang w:eastAsia="zh-CN"/>
        </w:rPr>
      </w:pPr>
      <w:r>
        <w:rPr>
          <w:rFonts w:hint="eastAsia" w:ascii="仿宋" w:hAnsi="仿宋" w:eastAsia="仿宋" w:cs="宋体"/>
          <w:color w:val="000000"/>
          <w:kern w:val="0"/>
          <w:sz w:val="30"/>
          <w:szCs w:val="30"/>
        </w:rPr>
        <w:t xml:space="preserve">    </w:t>
      </w:r>
      <w:r>
        <w:rPr>
          <w:rFonts w:hint="eastAsia" w:ascii="仿宋" w:hAnsi="仿宋" w:eastAsia="仿宋" w:cs="宋体"/>
          <w:color w:val="auto"/>
          <w:kern w:val="0"/>
          <w:sz w:val="30"/>
          <w:szCs w:val="30"/>
        </w:rPr>
        <w:t>（一）项目名称：</w:t>
      </w:r>
      <w:r>
        <w:rPr>
          <w:rFonts w:hint="eastAsia" w:ascii="仿宋" w:hAnsi="仿宋" w:eastAsia="仿宋" w:cs="宋体"/>
          <w:color w:val="auto"/>
          <w:kern w:val="0"/>
          <w:sz w:val="30"/>
          <w:szCs w:val="30"/>
          <w:lang w:eastAsia="zh-CN"/>
        </w:rPr>
        <w:t>OA办公系统信创改造</w:t>
      </w:r>
    </w:p>
    <w:p>
      <w:pPr>
        <w:spacing w:line="460" w:lineRule="exact"/>
        <w:rPr>
          <w:rFonts w:ascii="仿宋" w:hAnsi="仿宋" w:eastAsia="仿宋" w:cs="宋体"/>
          <w:color w:val="auto"/>
          <w:kern w:val="0"/>
          <w:sz w:val="30"/>
          <w:szCs w:val="30"/>
        </w:rPr>
      </w:pPr>
      <w:r>
        <w:rPr>
          <w:rFonts w:hint="eastAsia" w:ascii="仿宋" w:hAnsi="仿宋" w:eastAsia="仿宋" w:cs="宋体"/>
          <w:color w:val="auto"/>
          <w:kern w:val="0"/>
          <w:sz w:val="30"/>
          <w:szCs w:val="30"/>
        </w:rPr>
        <w:t xml:space="preserve">    （二）项目需求概况：</w:t>
      </w:r>
      <w:r>
        <w:rPr>
          <w:rFonts w:hint="eastAsia" w:ascii="仿宋" w:hAnsi="仿宋" w:eastAsia="仿宋" w:cs="宋体"/>
          <w:color w:val="auto"/>
          <w:kern w:val="0"/>
          <w:sz w:val="30"/>
          <w:szCs w:val="30"/>
          <w:lang w:val="en-US" w:eastAsia="zh-CN"/>
        </w:rPr>
        <w:t>使用国产化技术，</w:t>
      </w:r>
      <w:r>
        <w:rPr>
          <w:rFonts w:hint="eastAsia" w:ascii="仿宋" w:hAnsi="仿宋" w:eastAsia="仿宋" w:cs="宋体"/>
          <w:color w:val="auto"/>
          <w:kern w:val="0"/>
          <w:sz w:val="30"/>
          <w:szCs w:val="30"/>
        </w:rPr>
        <w:t>建设一个</w:t>
      </w:r>
      <w:r>
        <w:rPr>
          <w:rFonts w:hint="eastAsia" w:ascii="仿宋" w:hAnsi="仿宋" w:eastAsia="仿宋" w:cs="宋体"/>
          <w:color w:val="auto"/>
          <w:kern w:val="0"/>
          <w:sz w:val="30"/>
          <w:szCs w:val="30"/>
          <w:lang w:val="en-US" w:eastAsia="zh-CN"/>
        </w:rPr>
        <w:t>满足联合银行信创改造要求的OA办公系统，系统要求</w:t>
      </w:r>
      <w:r>
        <w:rPr>
          <w:rFonts w:hint="eastAsia" w:ascii="仿宋" w:hAnsi="仿宋" w:eastAsia="仿宋" w:cs="宋体"/>
          <w:color w:val="auto"/>
          <w:kern w:val="0"/>
          <w:sz w:val="30"/>
          <w:szCs w:val="30"/>
        </w:rPr>
        <w:t>支持多租户</w:t>
      </w:r>
      <w:r>
        <w:rPr>
          <w:rFonts w:hint="eastAsia" w:ascii="仿宋" w:hAnsi="仿宋" w:eastAsia="仿宋" w:cs="宋体"/>
          <w:color w:val="auto"/>
          <w:kern w:val="0"/>
          <w:sz w:val="30"/>
          <w:szCs w:val="30"/>
          <w:lang w:val="en-US" w:eastAsia="zh-CN"/>
        </w:rPr>
        <w:t>使用</w:t>
      </w:r>
      <w:r>
        <w:rPr>
          <w:rFonts w:hint="eastAsia" w:ascii="仿宋" w:hAnsi="仿宋" w:eastAsia="仿宋" w:cs="宋体"/>
          <w:color w:val="auto"/>
          <w:kern w:val="0"/>
          <w:sz w:val="30"/>
          <w:szCs w:val="30"/>
        </w:rPr>
        <w:t>且能够实现</w:t>
      </w:r>
      <w:r>
        <w:rPr>
          <w:rFonts w:hint="eastAsia" w:ascii="仿宋" w:hAnsi="仿宋" w:eastAsia="仿宋" w:cs="宋体"/>
          <w:color w:val="auto"/>
          <w:kern w:val="0"/>
          <w:sz w:val="30"/>
          <w:szCs w:val="30"/>
          <w:lang w:val="en-US" w:eastAsia="zh-CN"/>
        </w:rPr>
        <w:t>全行员工日常办公</w:t>
      </w:r>
      <w:r>
        <w:rPr>
          <w:rFonts w:hint="eastAsia" w:ascii="仿宋" w:hAnsi="仿宋" w:eastAsia="仿宋" w:cs="宋体"/>
          <w:color w:val="auto"/>
          <w:kern w:val="0"/>
          <w:sz w:val="30"/>
          <w:szCs w:val="30"/>
        </w:rPr>
        <w:t>、</w:t>
      </w:r>
      <w:r>
        <w:rPr>
          <w:rFonts w:hint="eastAsia" w:ascii="仿宋" w:hAnsi="仿宋" w:eastAsia="仿宋" w:cs="宋体"/>
          <w:color w:val="auto"/>
          <w:kern w:val="0"/>
          <w:sz w:val="30"/>
          <w:szCs w:val="30"/>
          <w:lang w:val="en-US" w:eastAsia="zh-CN"/>
        </w:rPr>
        <w:t>工作流程管理、新闻公告发布、收发文、移动端办公等功能，全面提升行内办公的工作效率，增强我行OA办公系统的安全防护性能</w:t>
      </w:r>
      <w:r>
        <w:rPr>
          <w:rFonts w:hint="eastAsia" w:ascii="仿宋" w:hAnsi="仿宋" w:eastAsia="仿宋" w:cs="宋体"/>
          <w:color w:val="auto"/>
          <w:kern w:val="0"/>
          <w:sz w:val="30"/>
          <w:szCs w:val="30"/>
        </w:rPr>
        <w:t>。</w:t>
      </w:r>
    </w:p>
    <w:p>
      <w:pPr>
        <w:spacing w:line="460" w:lineRule="exact"/>
        <w:rPr>
          <w:rFonts w:ascii="仿宋" w:hAnsi="仿宋" w:eastAsia="仿宋" w:cs="宋体"/>
          <w:color w:val="000000"/>
          <w:kern w:val="0"/>
          <w:sz w:val="30"/>
          <w:szCs w:val="30"/>
        </w:rPr>
      </w:pPr>
      <w:r>
        <w:rPr>
          <w:rFonts w:hint="eastAsia" w:ascii="仿宋" w:hAnsi="仿宋" w:eastAsia="仿宋" w:cs="宋体"/>
          <w:color w:val="000000"/>
          <w:kern w:val="0"/>
          <w:sz w:val="30"/>
          <w:szCs w:val="30"/>
        </w:rPr>
        <w:t xml:space="preserve">    （三）招标人：江苏丹阳农村商业银行股份有限公司</w:t>
      </w:r>
    </w:p>
    <w:p>
      <w:pPr>
        <w:spacing w:line="460" w:lineRule="exact"/>
        <w:rPr>
          <w:rFonts w:ascii="仿宋" w:hAnsi="仿宋" w:eastAsia="仿宋" w:cs="宋体"/>
          <w:color w:val="000000"/>
          <w:kern w:val="0"/>
          <w:sz w:val="30"/>
          <w:szCs w:val="30"/>
        </w:rPr>
      </w:pPr>
      <w:r>
        <w:rPr>
          <w:rFonts w:hint="eastAsia" w:ascii="仿宋" w:hAnsi="仿宋" w:eastAsia="仿宋" w:cs="宋体"/>
          <w:color w:val="000000"/>
          <w:kern w:val="0"/>
          <w:sz w:val="30"/>
          <w:szCs w:val="30"/>
        </w:rPr>
        <w:t xml:space="preserve">    （四）招标人地址：江苏省丹阳市金陵西路152号</w:t>
      </w:r>
    </w:p>
    <w:p>
      <w:pPr>
        <w:spacing w:line="460" w:lineRule="exact"/>
        <w:rPr>
          <w:rFonts w:ascii="仿宋" w:hAnsi="仿宋" w:eastAsia="仿宋" w:cs="宋体"/>
          <w:color w:val="000000"/>
          <w:kern w:val="0"/>
          <w:sz w:val="30"/>
          <w:szCs w:val="30"/>
        </w:rPr>
      </w:pPr>
      <w:r>
        <w:rPr>
          <w:rFonts w:hint="eastAsia" w:ascii="仿宋" w:hAnsi="仿宋" w:eastAsia="仿宋" w:cs="宋体"/>
          <w:color w:val="000000"/>
          <w:kern w:val="0"/>
          <w:sz w:val="30"/>
          <w:szCs w:val="30"/>
        </w:rPr>
        <w:t xml:space="preserve">    （五）招标联系人和联系方式：</w:t>
      </w:r>
    </w:p>
    <w:p>
      <w:pPr>
        <w:spacing w:line="460" w:lineRule="exact"/>
        <w:rPr>
          <w:rFonts w:hint="default" w:ascii="仿宋" w:hAnsi="仿宋" w:eastAsia="仿宋" w:cs="宋体"/>
          <w:color w:val="000000"/>
          <w:kern w:val="0"/>
          <w:sz w:val="30"/>
          <w:szCs w:val="30"/>
          <w:lang w:val="en-US" w:eastAsia="zh-CN"/>
        </w:rPr>
      </w:pPr>
      <w:r>
        <w:rPr>
          <w:rFonts w:hint="eastAsia" w:ascii="仿宋" w:hAnsi="仿宋" w:eastAsia="仿宋" w:cs="宋体"/>
          <w:color w:val="000000"/>
          <w:kern w:val="0"/>
          <w:sz w:val="30"/>
          <w:szCs w:val="30"/>
        </w:rPr>
        <w:t xml:space="preserve">      项目联系人：</w:t>
      </w:r>
      <w:r>
        <w:rPr>
          <w:rFonts w:hint="eastAsia" w:ascii="仿宋" w:hAnsi="仿宋" w:eastAsia="仿宋" w:cs="宋体"/>
          <w:color w:val="000000"/>
          <w:kern w:val="0"/>
          <w:sz w:val="30"/>
          <w:szCs w:val="30"/>
          <w:lang w:val="en-US" w:eastAsia="zh-CN"/>
        </w:rPr>
        <w:t>汤成辉</w:t>
      </w:r>
      <w:r>
        <w:rPr>
          <w:rFonts w:hint="eastAsia" w:ascii="仿宋" w:hAnsi="仿宋" w:eastAsia="仿宋" w:cs="宋体"/>
          <w:color w:val="000000"/>
          <w:kern w:val="0"/>
          <w:sz w:val="30"/>
          <w:szCs w:val="30"/>
        </w:rPr>
        <w:t>，联系电话：0511-</w:t>
      </w:r>
      <w:r>
        <w:rPr>
          <w:rFonts w:hint="eastAsia" w:ascii="仿宋" w:hAnsi="仿宋" w:eastAsia="仿宋" w:cs="宋体"/>
          <w:color w:val="000000"/>
          <w:kern w:val="0"/>
          <w:sz w:val="30"/>
          <w:szCs w:val="30"/>
          <w:lang w:val="en-US" w:eastAsia="zh-CN"/>
        </w:rPr>
        <w:t>86800101</w:t>
      </w:r>
    </w:p>
    <w:p>
      <w:pPr>
        <w:spacing w:line="460" w:lineRule="exact"/>
        <w:rPr>
          <w:rFonts w:ascii="仿宋" w:hAnsi="仿宋" w:eastAsia="仿宋" w:cs="宋体"/>
          <w:color w:val="000000"/>
          <w:kern w:val="0"/>
          <w:sz w:val="30"/>
          <w:szCs w:val="30"/>
        </w:rPr>
      </w:pPr>
      <w:r>
        <w:rPr>
          <w:rFonts w:hint="eastAsia" w:ascii="仿宋" w:hAnsi="仿宋" w:eastAsia="仿宋" w:cs="宋体"/>
          <w:color w:val="000000"/>
          <w:kern w:val="0"/>
          <w:sz w:val="30"/>
          <w:szCs w:val="30"/>
        </w:rPr>
        <w:t xml:space="preserve">      </w:t>
      </w:r>
      <w:r>
        <w:rPr>
          <w:rFonts w:hint="eastAsia" w:ascii="仿宋" w:hAnsi="仿宋" w:eastAsia="仿宋" w:cs="宋体"/>
          <w:color w:val="000000"/>
          <w:kern w:val="0"/>
          <w:sz w:val="30"/>
          <w:szCs w:val="30"/>
          <w:lang w:eastAsia="zh-CN"/>
        </w:rPr>
        <w:t>招</w:t>
      </w:r>
      <w:r>
        <w:rPr>
          <w:rFonts w:hint="eastAsia" w:ascii="仿宋" w:hAnsi="仿宋" w:eastAsia="仿宋" w:cs="宋体"/>
          <w:color w:val="000000"/>
          <w:kern w:val="0"/>
          <w:sz w:val="30"/>
          <w:szCs w:val="30"/>
        </w:rPr>
        <w:t>标联系人：蒋和俊，联系电话：0511-86958001</w:t>
      </w:r>
    </w:p>
    <w:p>
      <w:pPr>
        <w:pStyle w:val="4"/>
        <w:numPr>
          <w:ilvl w:val="0"/>
          <w:numId w:val="0"/>
        </w:numPr>
        <w:spacing w:line="460" w:lineRule="exact"/>
        <w:ind w:left="864" w:hanging="864"/>
        <w:rPr>
          <w:rFonts w:ascii="仿宋" w:hAnsi="仿宋" w:eastAsia="仿宋" w:cs="宋体"/>
          <w:b/>
          <w:bCs w:val="0"/>
          <w:color w:val="000000"/>
          <w:sz w:val="30"/>
          <w:szCs w:val="30"/>
        </w:rPr>
      </w:pPr>
      <w:r>
        <w:rPr>
          <w:rFonts w:hint="eastAsia" w:ascii="仿宋" w:hAnsi="仿宋" w:eastAsia="仿宋" w:cs="宋体"/>
          <w:b/>
          <w:bCs w:val="0"/>
          <w:color w:val="000000"/>
          <w:sz w:val="30"/>
          <w:szCs w:val="30"/>
        </w:rPr>
        <w:t>二、投标人资格要求：</w:t>
      </w:r>
    </w:p>
    <w:p>
      <w:pPr>
        <w:spacing w:line="460" w:lineRule="exact"/>
        <w:rPr>
          <w:rFonts w:ascii="仿宋" w:hAnsi="仿宋" w:eastAsia="仿宋" w:cs="宋体"/>
          <w:color w:val="000000"/>
          <w:kern w:val="0"/>
          <w:sz w:val="30"/>
          <w:szCs w:val="30"/>
        </w:rPr>
      </w:pPr>
      <w:r>
        <w:rPr>
          <w:rFonts w:hint="eastAsia" w:ascii="仿宋" w:hAnsi="仿宋" w:eastAsia="仿宋" w:cs="宋体"/>
          <w:color w:val="000000"/>
          <w:kern w:val="0"/>
          <w:sz w:val="30"/>
          <w:szCs w:val="30"/>
        </w:rPr>
        <w:t xml:space="preserve">    （一）投标人必须为具有独立企业法人资格，具有合法名称、组织机构、固定的办公场所，且具有良好的技术力量、商业信誉和售后服务体系的服务分销商、厂商。</w:t>
      </w:r>
    </w:p>
    <w:p>
      <w:pPr>
        <w:spacing w:line="460" w:lineRule="exact"/>
        <w:rPr>
          <w:rFonts w:hint="eastAsia" w:ascii="仿宋" w:hAnsi="仿宋" w:eastAsia="仿宋" w:cs="宋体"/>
          <w:color w:val="000000"/>
          <w:kern w:val="0"/>
          <w:sz w:val="30"/>
          <w:szCs w:val="30"/>
        </w:rPr>
      </w:pPr>
      <w:r>
        <w:rPr>
          <w:rFonts w:hint="eastAsia" w:ascii="仿宋" w:hAnsi="仿宋" w:eastAsia="仿宋" w:cs="宋体"/>
          <w:color w:val="000000"/>
          <w:kern w:val="0"/>
          <w:sz w:val="30"/>
          <w:szCs w:val="30"/>
        </w:rPr>
        <w:t xml:space="preserve">    （二）投标人近3年来</w:t>
      </w:r>
      <w:r>
        <w:rPr>
          <w:rFonts w:hint="eastAsia" w:ascii="仿宋" w:hAnsi="仿宋" w:eastAsia="仿宋" w:cs="宋体"/>
          <w:color w:val="000000"/>
          <w:kern w:val="0"/>
          <w:sz w:val="30"/>
          <w:szCs w:val="30"/>
          <w:lang w:eastAsia="zh-CN"/>
        </w:rPr>
        <w:t>与金融机构</w:t>
      </w:r>
      <w:r>
        <w:rPr>
          <w:rFonts w:hint="eastAsia" w:ascii="仿宋" w:hAnsi="仿宋" w:eastAsia="仿宋" w:cs="宋体"/>
          <w:color w:val="000000"/>
          <w:kern w:val="0"/>
          <w:sz w:val="30"/>
          <w:szCs w:val="30"/>
        </w:rPr>
        <w:t>签署过类似合同、承担过类似项目及成功案例，案例数不少于</w:t>
      </w:r>
      <w:r>
        <w:rPr>
          <w:rFonts w:hint="eastAsia" w:ascii="仿宋" w:hAnsi="仿宋" w:eastAsia="仿宋" w:cs="宋体"/>
          <w:color w:val="000000"/>
          <w:kern w:val="0"/>
          <w:sz w:val="30"/>
          <w:szCs w:val="30"/>
          <w:lang w:val="en-US" w:eastAsia="zh-CN"/>
        </w:rPr>
        <w:t>2</w:t>
      </w:r>
      <w:r>
        <w:rPr>
          <w:rFonts w:hint="eastAsia" w:ascii="仿宋" w:hAnsi="仿宋" w:eastAsia="仿宋" w:cs="宋体"/>
          <w:color w:val="000000"/>
          <w:kern w:val="0"/>
          <w:sz w:val="30"/>
          <w:szCs w:val="30"/>
        </w:rPr>
        <w:t>个，投标人应具备相应实施资格。</w:t>
      </w:r>
    </w:p>
    <w:p>
      <w:pPr>
        <w:spacing w:line="460" w:lineRule="exact"/>
        <w:rPr>
          <w:rFonts w:ascii="仿宋" w:hAnsi="仿宋" w:eastAsia="仿宋" w:cs="宋体"/>
          <w:color w:val="000000"/>
          <w:kern w:val="0"/>
          <w:sz w:val="30"/>
          <w:szCs w:val="30"/>
        </w:rPr>
      </w:pPr>
      <w:r>
        <w:rPr>
          <w:rFonts w:hint="eastAsia" w:ascii="仿宋" w:hAnsi="仿宋" w:eastAsia="仿宋" w:cs="宋体"/>
          <w:color w:val="000000"/>
          <w:kern w:val="0"/>
          <w:sz w:val="30"/>
          <w:szCs w:val="30"/>
        </w:rPr>
        <w:t xml:space="preserve">    （三）投标人需具有认证资格，并具有一定数量的获得认证的工程师。</w:t>
      </w:r>
    </w:p>
    <w:p>
      <w:pPr>
        <w:spacing w:line="460" w:lineRule="exact"/>
        <w:rPr>
          <w:rFonts w:ascii="仿宋" w:hAnsi="仿宋" w:eastAsia="仿宋" w:cs="宋体"/>
          <w:color w:val="000000"/>
          <w:kern w:val="0"/>
          <w:sz w:val="30"/>
          <w:szCs w:val="30"/>
        </w:rPr>
      </w:pPr>
      <w:r>
        <w:rPr>
          <w:rFonts w:hint="eastAsia" w:ascii="仿宋" w:hAnsi="仿宋" w:eastAsia="仿宋" w:cs="宋体"/>
          <w:color w:val="000000"/>
          <w:kern w:val="0"/>
          <w:sz w:val="30"/>
          <w:szCs w:val="30"/>
        </w:rPr>
        <w:t xml:space="preserve">    （四）供应商必须具有良好的资信和商业信誉，不处于被责令停产停业、财产被接管、冻结、破产等非正常经营状态。参与本次采购活动（以递交响应文件截止之日计算）前三年内未出现重大违法、违规记录。采购人将通过“信用中国”网站、“中国政府采购网”或其它渠道查询相关主体信用记录，拒绝被列入失信被执行人名单、重大税收违法案件当事人名单、政府采购严重违法失信行为记录名单中的供应商参加本项目的采购活动。</w:t>
      </w:r>
    </w:p>
    <w:p>
      <w:pPr>
        <w:spacing w:line="460" w:lineRule="exact"/>
        <w:rPr>
          <w:rFonts w:ascii="仿宋" w:hAnsi="仿宋" w:eastAsia="仿宋" w:cs="宋体"/>
          <w:color w:val="000000"/>
          <w:kern w:val="0"/>
          <w:sz w:val="30"/>
          <w:szCs w:val="30"/>
        </w:rPr>
      </w:pPr>
      <w:r>
        <w:rPr>
          <w:rFonts w:hint="eastAsia" w:ascii="仿宋" w:hAnsi="仿宋" w:eastAsia="仿宋" w:cs="宋体"/>
          <w:color w:val="000000"/>
          <w:kern w:val="0"/>
          <w:sz w:val="30"/>
          <w:szCs w:val="30"/>
        </w:rPr>
        <w:t xml:space="preserve">    （五）单位负责人为同一人或者存在控股、管理关系的不同单位，不得同时参加本项目；不接受联合体投标。</w:t>
      </w:r>
    </w:p>
    <w:p>
      <w:pPr>
        <w:spacing w:line="460" w:lineRule="exact"/>
        <w:rPr>
          <w:rFonts w:ascii="仿宋" w:hAnsi="仿宋" w:eastAsia="仿宋" w:cs="宋体"/>
          <w:color w:val="000000"/>
          <w:kern w:val="0"/>
          <w:sz w:val="30"/>
          <w:szCs w:val="30"/>
        </w:rPr>
      </w:pPr>
      <w:r>
        <w:rPr>
          <w:rFonts w:hint="eastAsia" w:ascii="仿宋" w:hAnsi="仿宋" w:eastAsia="仿宋" w:cs="宋体"/>
          <w:color w:val="000000"/>
          <w:kern w:val="0"/>
          <w:sz w:val="30"/>
          <w:szCs w:val="30"/>
        </w:rPr>
        <w:t xml:space="preserve">    （六）法律、法规规定的其他应具备的条件。</w:t>
      </w:r>
    </w:p>
    <w:p>
      <w:pPr>
        <w:tabs>
          <w:tab w:val="left" w:pos="900"/>
        </w:tabs>
        <w:spacing w:line="460" w:lineRule="exact"/>
        <w:rPr>
          <w:rFonts w:ascii="仿宋" w:hAnsi="仿宋" w:eastAsia="仿宋" w:cs="宋体"/>
          <w:b/>
          <w:color w:val="000000"/>
          <w:kern w:val="0"/>
          <w:sz w:val="30"/>
          <w:szCs w:val="30"/>
        </w:rPr>
      </w:pPr>
      <w:r>
        <w:rPr>
          <w:rFonts w:hint="eastAsia" w:ascii="仿宋" w:hAnsi="仿宋" w:eastAsia="仿宋" w:cs="宋体"/>
          <w:b/>
          <w:color w:val="000000"/>
          <w:kern w:val="0"/>
          <w:sz w:val="30"/>
          <w:szCs w:val="30"/>
        </w:rPr>
        <w:t>三</w:t>
      </w:r>
      <w:r>
        <w:rPr>
          <w:rFonts w:ascii="仿宋" w:hAnsi="仿宋" w:eastAsia="仿宋" w:cs="宋体"/>
          <w:b/>
          <w:color w:val="000000"/>
          <w:kern w:val="0"/>
          <w:sz w:val="30"/>
          <w:szCs w:val="30"/>
        </w:rPr>
        <w:t>、报名材料</w:t>
      </w:r>
    </w:p>
    <w:p>
      <w:pPr>
        <w:tabs>
          <w:tab w:val="left" w:pos="900"/>
        </w:tabs>
        <w:spacing w:line="460" w:lineRule="exact"/>
        <w:rPr>
          <w:rFonts w:ascii="仿宋" w:hAnsi="仿宋" w:eastAsia="仿宋" w:cs="宋体"/>
          <w:color w:val="000000"/>
          <w:kern w:val="0"/>
          <w:sz w:val="30"/>
          <w:szCs w:val="30"/>
        </w:rPr>
      </w:pPr>
      <w:r>
        <w:rPr>
          <w:rFonts w:hint="eastAsia" w:ascii="仿宋" w:hAnsi="仿宋" w:eastAsia="仿宋" w:cs="宋体"/>
          <w:color w:val="000000"/>
          <w:kern w:val="0"/>
          <w:sz w:val="30"/>
          <w:szCs w:val="30"/>
        </w:rPr>
        <w:t xml:space="preserve">    </w:t>
      </w:r>
      <w:r>
        <w:rPr>
          <w:rFonts w:ascii="仿宋" w:hAnsi="仿宋" w:eastAsia="仿宋" w:cs="宋体"/>
          <w:color w:val="000000"/>
          <w:kern w:val="0"/>
          <w:sz w:val="30"/>
          <w:szCs w:val="30"/>
        </w:rPr>
        <w:t>1、营业执照副本</w:t>
      </w:r>
      <w:r>
        <w:rPr>
          <w:rFonts w:hint="eastAsia" w:ascii="仿宋" w:hAnsi="仿宋" w:eastAsia="仿宋" w:cs="宋体"/>
          <w:color w:val="000000"/>
          <w:kern w:val="0"/>
          <w:sz w:val="30"/>
          <w:szCs w:val="30"/>
        </w:rPr>
        <w:t>、资质证书、</w:t>
      </w:r>
      <w:r>
        <w:rPr>
          <w:rFonts w:hint="eastAsia" w:ascii="仿宋" w:hAnsi="仿宋" w:eastAsia="仿宋" w:cs="宋体"/>
          <w:color w:val="000000"/>
          <w:kern w:val="0"/>
          <w:sz w:val="30"/>
          <w:szCs w:val="30"/>
          <w:lang w:eastAsia="zh-CN"/>
        </w:rPr>
        <w:t>案例合同（含时间、单位）以及</w:t>
      </w:r>
      <w:r>
        <w:rPr>
          <w:rFonts w:hint="eastAsia" w:ascii="仿宋" w:hAnsi="仿宋" w:eastAsia="仿宋" w:cs="宋体"/>
          <w:color w:val="000000"/>
          <w:kern w:val="0"/>
          <w:sz w:val="30"/>
          <w:szCs w:val="30"/>
        </w:rPr>
        <w:t>法定代表人及被授权人身份证复印件</w:t>
      </w:r>
      <w:r>
        <w:rPr>
          <w:rFonts w:ascii="仿宋" w:hAnsi="仿宋" w:eastAsia="仿宋" w:cs="宋体"/>
          <w:color w:val="000000"/>
          <w:kern w:val="0"/>
          <w:sz w:val="30"/>
          <w:szCs w:val="30"/>
        </w:rPr>
        <w:t>；</w:t>
      </w:r>
    </w:p>
    <w:p>
      <w:pPr>
        <w:tabs>
          <w:tab w:val="left" w:pos="900"/>
        </w:tabs>
        <w:spacing w:line="460" w:lineRule="exact"/>
        <w:rPr>
          <w:rFonts w:ascii="仿宋" w:hAnsi="仿宋" w:eastAsia="仿宋" w:cs="宋体"/>
          <w:color w:val="000000"/>
          <w:kern w:val="0"/>
          <w:sz w:val="30"/>
          <w:szCs w:val="30"/>
        </w:rPr>
      </w:pPr>
      <w:r>
        <w:rPr>
          <w:rFonts w:hint="eastAsia" w:ascii="仿宋" w:hAnsi="仿宋" w:eastAsia="仿宋" w:cs="宋体"/>
          <w:color w:val="000000"/>
          <w:kern w:val="0"/>
          <w:sz w:val="30"/>
          <w:szCs w:val="30"/>
        </w:rPr>
        <w:t xml:space="preserve">    </w:t>
      </w:r>
      <w:r>
        <w:rPr>
          <w:rFonts w:ascii="仿宋" w:hAnsi="仿宋" w:eastAsia="仿宋" w:cs="宋体"/>
          <w:color w:val="000000"/>
          <w:kern w:val="0"/>
          <w:sz w:val="30"/>
          <w:szCs w:val="30"/>
        </w:rPr>
        <w:t>2、法人授权委托书（格式见附件1）；</w:t>
      </w:r>
    </w:p>
    <w:p>
      <w:pPr>
        <w:tabs>
          <w:tab w:val="left" w:pos="900"/>
        </w:tabs>
        <w:spacing w:line="460" w:lineRule="exact"/>
        <w:rPr>
          <w:rFonts w:ascii="仿宋" w:hAnsi="仿宋" w:eastAsia="仿宋" w:cs="宋体"/>
          <w:color w:val="000000"/>
          <w:kern w:val="0"/>
          <w:sz w:val="30"/>
          <w:szCs w:val="30"/>
        </w:rPr>
      </w:pPr>
      <w:r>
        <w:rPr>
          <w:rFonts w:hint="eastAsia" w:ascii="仿宋" w:hAnsi="仿宋" w:eastAsia="仿宋" w:cs="宋体"/>
          <w:color w:val="000000"/>
          <w:kern w:val="0"/>
          <w:sz w:val="30"/>
          <w:szCs w:val="30"/>
        </w:rPr>
        <w:t xml:space="preserve">    </w:t>
      </w:r>
      <w:r>
        <w:rPr>
          <w:rFonts w:ascii="仿宋" w:hAnsi="仿宋" w:eastAsia="仿宋" w:cs="宋体"/>
          <w:color w:val="000000"/>
          <w:kern w:val="0"/>
          <w:sz w:val="30"/>
          <w:szCs w:val="30"/>
        </w:rPr>
        <w:t>3、供应商报名表（格式见附件2）。</w:t>
      </w:r>
    </w:p>
    <w:p>
      <w:pPr>
        <w:widowControl/>
        <w:spacing w:before="100" w:beforeAutospacing="1" w:after="100" w:afterAutospacing="1" w:line="460" w:lineRule="exact"/>
        <w:ind w:firstLine="600" w:firstLineChars="200"/>
        <w:rPr>
          <w:rFonts w:ascii="仿宋" w:hAnsi="仿宋" w:eastAsia="仿宋" w:cs="宋体"/>
          <w:color w:val="000000"/>
          <w:kern w:val="0"/>
          <w:sz w:val="30"/>
          <w:szCs w:val="30"/>
        </w:rPr>
      </w:pPr>
      <w:r>
        <w:rPr>
          <w:rFonts w:ascii="仿宋" w:hAnsi="仿宋" w:eastAsia="仿宋" w:cs="宋体"/>
          <w:color w:val="000000"/>
          <w:kern w:val="0"/>
          <w:sz w:val="30"/>
          <w:szCs w:val="30"/>
        </w:rPr>
        <w:t>注：以上第1项提供复印件，第2、3项提供原件，所有材料须加盖公章。纸质材料</w:t>
      </w:r>
      <w:r>
        <w:rPr>
          <w:rFonts w:hint="eastAsia" w:ascii="仿宋" w:hAnsi="仿宋" w:eastAsia="仿宋" w:cs="宋体"/>
          <w:color w:val="000000"/>
          <w:kern w:val="0"/>
          <w:sz w:val="30"/>
          <w:szCs w:val="30"/>
        </w:rPr>
        <w:t>寄</w:t>
      </w:r>
      <w:r>
        <w:rPr>
          <w:rFonts w:ascii="仿宋" w:hAnsi="仿宋" w:eastAsia="仿宋" w:cs="宋体"/>
          <w:color w:val="000000"/>
          <w:kern w:val="0"/>
          <w:sz w:val="30"/>
          <w:szCs w:val="30"/>
        </w:rPr>
        <w:t>送至丹阳市开发区金陵西路152号丹阳农商银行9楼行政保卫部蒋和俊处。丹阳农商银行将对收到的报名材料进行筛选，最终确定</w:t>
      </w:r>
      <w:r>
        <w:rPr>
          <w:rFonts w:hint="eastAsia" w:ascii="仿宋" w:hAnsi="仿宋" w:eastAsia="仿宋" w:cs="宋体"/>
          <w:color w:val="000000"/>
          <w:kern w:val="0"/>
          <w:sz w:val="30"/>
          <w:szCs w:val="30"/>
        </w:rPr>
        <w:t>邀请对象及</w:t>
      </w:r>
      <w:r>
        <w:rPr>
          <w:rFonts w:ascii="仿宋" w:hAnsi="仿宋" w:eastAsia="仿宋" w:cs="宋体"/>
          <w:color w:val="000000"/>
          <w:kern w:val="0"/>
          <w:sz w:val="30"/>
          <w:szCs w:val="30"/>
        </w:rPr>
        <w:t>是否安排</w:t>
      </w:r>
      <w:r>
        <w:rPr>
          <w:rFonts w:hint="eastAsia" w:ascii="仿宋" w:hAnsi="仿宋" w:eastAsia="仿宋" w:cs="宋体"/>
          <w:color w:val="000000"/>
          <w:kern w:val="0"/>
          <w:sz w:val="30"/>
          <w:szCs w:val="30"/>
        </w:rPr>
        <w:t>项目</w:t>
      </w:r>
      <w:r>
        <w:rPr>
          <w:rFonts w:ascii="仿宋" w:hAnsi="仿宋" w:eastAsia="仿宋" w:cs="宋体"/>
          <w:color w:val="000000"/>
          <w:kern w:val="0"/>
          <w:sz w:val="30"/>
          <w:szCs w:val="30"/>
        </w:rPr>
        <w:t>交流。</w:t>
      </w:r>
    </w:p>
    <w:p>
      <w:pPr>
        <w:widowControl/>
        <w:spacing w:before="100" w:beforeAutospacing="1" w:after="100" w:afterAutospacing="1" w:line="460" w:lineRule="exact"/>
        <w:rPr>
          <w:rFonts w:ascii="仿宋" w:hAnsi="仿宋" w:eastAsia="仿宋" w:cs="宋体"/>
          <w:b/>
          <w:color w:val="000000"/>
          <w:kern w:val="0"/>
          <w:sz w:val="30"/>
          <w:szCs w:val="30"/>
        </w:rPr>
      </w:pPr>
      <w:r>
        <w:rPr>
          <w:rFonts w:hint="eastAsia" w:ascii="仿宋" w:hAnsi="仿宋" w:eastAsia="仿宋" w:cs="宋体"/>
          <w:b/>
          <w:color w:val="000000"/>
          <w:kern w:val="0"/>
          <w:sz w:val="30"/>
          <w:szCs w:val="30"/>
        </w:rPr>
        <w:t>四</w:t>
      </w:r>
      <w:r>
        <w:rPr>
          <w:rFonts w:ascii="仿宋" w:hAnsi="仿宋" w:eastAsia="仿宋" w:cs="宋体"/>
          <w:b/>
          <w:color w:val="000000"/>
          <w:kern w:val="0"/>
          <w:sz w:val="30"/>
          <w:szCs w:val="30"/>
        </w:rPr>
        <w:t>、报名时间、地点及联系人</w:t>
      </w:r>
    </w:p>
    <w:p>
      <w:pPr>
        <w:widowControl/>
        <w:spacing w:before="100" w:beforeAutospacing="1" w:after="100" w:afterAutospacing="1" w:line="460" w:lineRule="exact"/>
        <w:ind w:firstLine="750" w:firstLineChars="250"/>
        <w:rPr>
          <w:rFonts w:ascii="仿宋" w:hAnsi="仿宋" w:eastAsia="仿宋" w:cs="宋体"/>
          <w:color w:val="000000"/>
          <w:kern w:val="0"/>
          <w:sz w:val="30"/>
          <w:szCs w:val="30"/>
        </w:rPr>
      </w:pPr>
      <w:r>
        <w:rPr>
          <w:rFonts w:ascii="仿宋" w:hAnsi="仿宋" w:eastAsia="仿宋" w:cs="宋体"/>
          <w:color w:val="000000"/>
          <w:kern w:val="0"/>
          <w:sz w:val="30"/>
          <w:szCs w:val="30"/>
        </w:rPr>
        <w:t>1、报名时间：从本公告发布之日起</w:t>
      </w:r>
      <w:r>
        <w:rPr>
          <w:rFonts w:hint="eastAsia" w:ascii="仿宋" w:hAnsi="仿宋" w:eastAsia="仿宋" w:cs="宋体"/>
          <w:color w:val="000000"/>
          <w:kern w:val="0"/>
          <w:sz w:val="30"/>
          <w:szCs w:val="30"/>
        </w:rPr>
        <w:t>三个工作日</w:t>
      </w:r>
      <w:r>
        <w:rPr>
          <w:rFonts w:ascii="仿宋" w:hAnsi="仿宋" w:eastAsia="仿宋" w:cs="宋体"/>
          <w:color w:val="000000"/>
          <w:kern w:val="0"/>
          <w:sz w:val="30"/>
          <w:szCs w:val="30"/>
        </w:rPr>
        <w:t>（工作日08:30-17:00），符合条件的企业均可报名。</w:t>
      </w:r>
    </w:p>
    <w:p>
      <w:pPr>
        <w:widowControl/>
        <w:spacing w:before="100" w:beforeAutospacing="1" w:after="100" w:afterAutospacing="1" w:line="460" w:lineRule="exact"/>
        <w:ind w:firstLine="750" w:firstLineChars="250"/>
        <w:rPr>
          <w:rFonts w:ascii="仿宋" w:hAnsi="仿宋" w:eastAsia="仿宋" w:cs="宋体"/>
          <w:color w:val="000000"/>
          <w:kern w:val="0"/>
          <w:sz w:val="30"/>
          <w:szCs w:val="30"/>
        </w:rPr>
      </w:pPr>
      <w:r>
        <w:rPr>
          <w:rFonts w:ascii="仿宋" w:hAnsi="仿宋" w:eastAsia="仿宋" w:cs="宋体"/>
          <w:color w:val="000000"/>
          <w:kern w:val="0"/>
          <w:sz w:val="30"/>
          <w:szCs w:val="30"/>
        </w:rPr>
        <w:t>2、报名地点：丹阳市开发区金陵西路152号。</w:t>
      </w:r>
    </w:p>
    <w:p>
      <w:pPr>
        <w:widowControl/>
        <w:spacing w:before="100" w:beforeAutospacing="1" w:after="100" w:afterAutospacing="1" w:line="460" w:lineRule="exact"/>
        <w:ind w:firstLine="750" w:firstLineChars="250"/>
        <w:rPr>
          <w:rFonts w:hint="eastAsia" w:ascii="仿宋" w:hAnsi="仿宋" w:eastAsia="仿宋" w:cs="宋体"/>
          <w:color w:val="000000"/>
          <w:kern w:val="0"/>
          <w:sz w:val="30"/>
          <w:szCs w:val="30"/>
        </w:rPr>
      </w:pPr>
      <w:r>
        <w:rPr>
          <w:rFonts w:ascii="仿宋" w:hAnsi="仿宋" w:eastAsia="仿宋" w:cs="宋体"/>
          <w:color w:val="000000"/>
          <w:kern w:val="0"/>
          <w:sz w:val="30"/>
          <w:szCs w:val="30"/>
        </w:rPr>
        <w:t>3、联系人：蒋和俊，电话：0511-86958001</w:t>
      </w:r>
    </w:p>
    <w:p>
      <w:pPr>
        <w:widowControl/>
        <w:spacing w:before="100" w:beforeAutospacing="1" w:after="100" w:afterAutospacing="1" w:line="460" w:lineRule="exact"/>
        <w:ind w:firstLine="750" w:firstLineChars="250"/>
        <w:rPr>
          <w:rFonts w:hint="eastAsia" w:ascii="仿宋" w:hAnsi="仿宋" w:eastAsia="仿宋" w:cs="宋体"/>
          <w:color w:val="000000"/>
          <w:kern w:val="0"/>
          <w:sz w:val="30"/>
          <w:szCs w:val="30"/>
        </w:rPr>
      </w:pPr>
    </w:p>
    <w:p>
      <w:pPr>
        <w:widowControl/>
        <w:spacing w:before="100" w:beforeAutospacing="1" w:after="100" w:afterAutospacing="1" w:line="340" w:lineRule="atLeast"/>
        <w:rPr>
          <w:rFonts w:ascii="仿宋" w:hAnsi="仿宋" w:eastAsia="仿宋" w:cs="宋体"/>
          <w:color w:val="000000"/>
          <w:kern w:val="0"/>
          <w:sz w:val="30"/>
          <w:szCs w:val="30"/>
        </w:rPr>
      </w:pPr>
      <w:bookmarkStart w:id="0" w:name="_GoBack"/>
      <w:bookmarkEnd w:id="0"/>
    </w:p>
    <w:p>
      <w:pPr>
        <w:widowControl/>
        <w:spacing w:before="100" w:beforeAutospacing="1" w:after="100" w:afterAutospacing="1" w:line="340" w:lineRule="atLeast"/>
        <w:rPr>
          <w:rFonts w:ascii="仿宋" w:hAnsi="仿宋" w:eastAsia="仿宋" w:cs="宋体"/>
          <w:color w:val="000000"/>
          <w:kern w:val="0"/>
          <w:sz w:val="30"/>
          <w:szCs w:val="30"/>
        </w:rPr>
      </w:pPr>
      <w:r>
        <w:rPr>
          <w:rFonts w:ascii="仿宋" w:hAnsi="仿宋" w:eastAsia="仿宋" w:cs="宋体"/>
          <w:color w:val="000000"/>
          <w:kern w:val="0"/>
          <w:sz w:val="30"/>
          <w:szCs w:val="30"/>
        </w:rPr>
        <w:t>附件1:</w:t>
      </w:r>
    </w:p>
    <w:p>
      <w:pPr>
        <w:widowControl/>
        <w:spacing w:before="100" w:beforeAutospacing="1" w:after="100" w:afterAutospacing="1" w:line="340" w:lineRule="atLeast"/>
        <w:jc w:val="center"/>
        <w:rPr>
          <w:rFonts w:ascii="仿宋" w:hAnsi="仿宋" w:eastAsia="仿宋" w:cs="宋体"/>
          <w:color w:val="000000"/>
          <w:kern w:val="0"/>
          <w:sz w:val="30"/>
          <w:szCs w:val="30"/>
        </w:rPr>
      </w:pPr>
      <w:r>
        <w:rPr>
          <w:rFonts w:ascii="仿宋" w:hAnsi="仿宋" w:eastAsia="仿宋" w:cs="宋体"/>
          <w:color w:val="000000"/>
          <w:kern w:val="0"/>
          <w:sz w:val="30"/>
          <w:szCs w:val="30"/>
        </w:rPr>
        <w:t>　　法人授权委托书</w:t>
      </w:r>
    </w:p>
    <w:p>
      <w:pPr>
        <w:widowControl/>
        <w:spacing w:before="100" w:beforeAutospacing="1" w:after="100" w:afterAutospacing="1" w:line="340" w:lineRule="atLeast"/>
        <w:ind w:firstLine="600" w:firstLineChars="200"/>
        <w:rPr>
          <w:rFonts w:ascii="仿宋" w:hAnsi="仿宋" w:eastAsia="仿宋" w:cs="宋体"/>
          <w:color w:val="000000"/>
          <w:kern w:val="0"/>
          <w:sz w:val="30"/>
          <w:szCs w:val="30"/>
        </w:rPr>
      </w:pPr>
      <w:r>
        <w:rPr>
          <w:rFonts w:ascii="仿宋" w:hAnsi="仿宋" w:eastAsia="仿宋" w:cs="宋体"/>
          <w:color w:val="000000"/>
          <w:kern w:val="0"/>
          <w:sz w:val="30"/>
          <w:szCs w:val="30"/>
        </w:rPr>
        <w:t>本授权委托书声明：我 （法定代表人姓名） 系注册于  （公司地址）     的  （公司名称）  的法定代表人，现代表公司授权 （被授权人的姓名、职务、身份证号码）  为我公司合法代理人，代表本公司参加江苏丹阳农村商业银行股份有限公司  XX项目  的供应商征集活动。代理人在本次活动中所签署的一切文件和处理的一切有关事物，我公司均予承认。</w:t>
      </w:r>
    </w:p>
    <w:p>
      <w:pPr>
        <w:widowControl/>
        <w:spacing w:before="100" w:beforeAutospacing="1" w:after="100" w:afterAutospacing="1" w:line="340" w:lineRule="atLeast"/>
        <w:ind w:firstLine="600" w:firstLineChars="200"/>
        <w:rPr>
          <w:rFonts w:ascii="仿宋" w:hAnsi="仿宋" w:eastAsia="仿宋" w:cs="宋体"/>
          <w:color w:val="000000"/>
          <w:kern w:val="0"/>
          <w:sz w:val="30"/>
          <w:szCs w:val="30"/>
        </w:rPr>
      </w:pPr>
      <w:r>
        <w:rPr>
          <w:rFonts w:ascii="仿宋" w:hAnsi="仿宋" w:eastAsia="仿宋" w:cs="宋体"/>
          <w:color w:val="000000"/>
          <w:kern w:val="0"/>
          <w:sz w:val="30"/>
          <w:szCs w:val="30"/>
        </w:rPr>
        <w:t>本授权书于   年  月 日签字生效，特此声明。</w:t>
      </w:r>
    </w:p>
    <w:p>
      <w:pPr>
        <w:widowControl/>
        <w:spacing w:before="100" w:beforeAutospacing="1" w:after="100" w:afterAutospacing="1" w:line="340" w:lineRule="atLeast"/>
        <w:ind w:firstLine="300" w:firstLineChars="100"/>
        <w:rPr>
          <w:rFonts w:ascii="仿宋" w:hAnsi="仿宋" w:eastAsia="仿宋" w:cs="宋体"/>
          <w:color w:val="000000"/>
          <w:kern w:val="0"/>
          <w:sz w:val="30"/>
          <w:szCs w:val="30"/>
        </w:rPr>
      </w:pPr>
      <w:r>
        <w:rPr>
          <w:rFonts w:ascii="仿宋" w:hAnsi="仿宋" w:eastAsia="仿宋" w:cs="宋体"/>
          <w:color w:val="000000"/>
          <w:kern w:val="0"/>
          <w:sz w:val="30"/>
          <w:szCs w:val="30"/>
        </w:rPr>
        <w:t>　法定代表人：（签字并加盖公章）</w:t>
      </w:r>
    </w:p>
    <w:p>
      <w:pPr>
        <w:widowControl/>
        <w:spacing w:before="100" w:beforeAutospacing="1" w:after="100" w:afterAutospacing="1" w:line="340" w:lineRule="atLeast"/>
        <w:ind w:firstLine="465"/>
        <w:rPr>
          <w:rFonts w:ascii="仿宋" w:hAnsi="仿宋" w:eastAsia="仿宋" w:cs="宋体"/>
          <w:color w:val="000000"/>
          <w:kern w:val="0"/>
          <w:sz w:val="30"/>
          <w:szCs w:val="30"/>
        </w:rPr>
      </w:pPr>
      <w:r>
        <w:rPr>
          <w:rFonts w:hint="eastAsia" w:ascii="仿宋" w:hAnsi="仿宋" w:eastAsia="仿宋" w:cs="宋体"/>
          <w:color w:val="000000"/>
          <w:kern w:val="0"/>
          <w:sz w:val="30"/>
          <w:szCs w:val="30"/>
        </w:rPr>
        <w:t xml:space="preserve"> </w:t>
      </w:r>
      <w:r>
        <w:rPr>
          <w:rFonts w:ascii="仿宋" w:hAnsi="仿宋" w:eastAsia="仿宋" w:cs="宋体"/>
          <w:color w:val="000000"/>
          <w:kern w:val="0"/>
          <w:sz w:val="30"/>
          <w:szCs w:val="30"/>
        </w:rPr>
        <w:t>被授权人：（签字）</w:t>
      </w:r>
    </w:p>
    <w:p>
      <w:pPr>
        <w:pStyle w:val="4"/>
        <w:numPr>
          <w:ilvl w:val="0"/>
          <w:numId w:val="0"/>
        </w:numPr>
        <w:rPr>
          <w:rFonts w:hint="eastAsia" w:ascii="宋体" w:hAnsi="宋体"/>
          <w:sz w:val="21"/>
          <w:szCs w:val="21"/>
        </w:rPr>
      </w:pPr>
    </w:p>
    <w:p>
      <w:pPr>
        <w:rPr>
          <w:rFonts w:hint="eastAsia"/>
        </w:rPr>
      </w:pPr>
    </w:p>
    <w:p>
      <w:pPr>
        <w:widowControl/>
        <w:spacing w:before="100" w:beforeAutospacing="1" w:after="100" w:afterAutospacing="1" w:line="340" w:lineRule="atLeast"/>
        <w:rPr>
          <w:rFonts w:hint="eastAsia" w:asciiTheme="majorHAnsi" w:hAnsiTheme="majorHAnsi" w:eastAsiaTheme="majorEastAsia" w:cstheme="majorBidi"/>
          <w:b/>
          <w:bCs/>
          <w:sz w:val="32"/>
          <w:szCs w:val="32"/>
        </w:rPr>
      </w:pPr>
    </w:p>
    <w:p>
      <w:pPr>
        <w:widowControl/>
        <w:spacing w:before="100" w:beforeAutospacing="1" w:after="100" w:afterAutospacing="1" w:line="340" w:lineRule="atLeast"/>
        <w:rPr>
          <w:rFonts w:hint="eastAsia" w:ascii="宋体" w:hAnsi="宋体" w:cs="宋体"/>
          <w:kern w:val="0"/>
          <w:szCs w:val="21"/>
        </w:rPr>
      </w:pPr>
    </w:p>
    <w:p>
      <w:pPr>
        <w:widowControl/>
        <w:spacing w:before="100" w:beforeAutospacing="1" w:after="100" w:afterAutospacing="1" w:line="340" w:lineRule="atLeast"/>
        <w:rPr>
          <w:rFonts w:hint="eastAsia" w:ascii="宋体" w:hAnsi="宋体" w:cs="宋体"/>
          <w:kern w:val="0"/>
          <w:szCs w:val="21"/>
        </w:rPr>
      </w:pPr>
    </w:p>
    <w:p>
      <w:pPr>
        <w:widowControl/>
        <w:spacing w:before="100" w:beforeAutospacing="1" w:after="100" w:afterAutospacing="1" w:line="340" w:lineRule="atLeast"/>
        <w:rPr>
          <w:rFonts w:hint="eastAsia" w:ascii="宋体" w:hAnsi="宋体" w:cs="宋体"/>
          <w:kern w:val="0"/>
          <w:szCs w:val="21"/>
        </w:rPr>
      </w:pPr>
    </w:p>
    <w:p>
      <w:pPr>
        <w:widowControl/>
        <w:spacing w:before="100" w:beforeAutospacing="1" w:after="100" w:afterAutospacing="1" w:line="340" w:lineRule="atLeast"/>
        <w:rPr>
          <w:rFonts w:hint="eastAsia" w:ascii="宋体" w:hAnsi="宋体" w:cs="宋体"/>
          <w:kern w:val="0"/>
          <w:szCs w:val="21"/>
        </w:rPr>
      </w:pPr>
    </w:p>
    <w:p>
      <w:pPr>
        <w:widowControl/>
        <w:spacing w:before="100" w:beforeAutospacing="1" w:after="100" w:afterAutospacing="1" w:line="340" w:lineRule="atLeast"/>
        <w:rPr>
          <w:rFonts w:ascii="宋体" w:hAnsi="宋体" w:cs="宋体"/>
          <w:kern w:val="0"/>
          <w:szCs w:val="21"/>
        </w:rPr>
      </w:pPr>
    </w:p>
    <w:p>
      <w:pPr>
        <w:widowControl/>
        <w:spacing w:before="100" w:beforeAutospacing="1" w:after="100" w:afterAutospacing="1" w:line="340" w:lineRule="atLeast"/>
        <w:rPr>
          <w:rFonts w:ascii="宋体" w:hAnsi="宋体" w:cs="宋体"/>
          <w:kern w:val="0"/>
          <w:szCs w:val="21"/>
        </w:rPr>
      </w:pPr>
      <w:r>
        <w:rPr>
          <w:rFonts w:ascii="宋体" w:hAnsi="宋体" w:cs="宋体"/>
          <w:kern w:val="0"/>
          <w:szCs w:val="21"/>
        </w:rPr>
        <w:t>附件2：</w:t>
      </w:r>
    </w:p>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　　丹阳农商银行供应商信息表</w:t>
      </w:r>
    </w:p>
    <w:tbl>
      <w:tblPr>
        <w:tblStyle w:val="7"/>
        <w:tblW w:w="8459" w:type="dxa"/>
        <w:tblInd w:w="0" w:type="dxa"/>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autofit"/>
        <w:tblCellMar>
          <w:top w:w="0" w:type="dxa"/>
          <w:left w:w="0" w:type="dxa"/>
          <w:bottom w:w="0" w:type="dxa"/>
          <w:right w:w="0" w:type="dxa"/>
        </w:tblCellMar>
      </w:tblPr>
      <w:tblGrid>
        <w:gridCol w:w="1609"/>
        <w:gridCol w:w="2522"/>
        <w:gridCol w:w="661"/>
        <w:gridCol w:w="1429"/>
        <w:gridCol w:w="917"/>
        <w:gridCol w:w="1321"/>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459"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一、供应商基本信息</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公司名称</w:t>
            </w:r>
          </w:p>
        </w:tc>
        <w:tc>
          <w:tcPr>
            <w:tcW w:w="4612"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91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法人代表</w:t>
            </w:r>
          </w:p>
        </w:tc>
        <w:tc>
          <w:tcPr>
            <w:tcW w:w="1321"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通讯地址</w:t>
            </w:r>
          </w:p>
        </w:tc>
        <w:tc>
          <w:tcPr>
            <w:tcW w:w="4612"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91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邮编</w:t>
            </w:r>
          </w:p>
        </w:tc>
        <w:tc>
          <w:tcPr>
            <w:tcW w:w="1321"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公司网页</w:t>
            </w:r>
          </w:p>
        </w:tc>
        <w:tc>
          <w:tcPr>
            <w:tcW w:w="3183"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142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传真：</w:t>
            </w:r>
          </w:p>
        </w:tc>
        <w:tc>
          <w:tcPr>
            <w:tcW w:w="2238"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联系人</w:t>
            </w:r>
          </w:p>
        </w:tc>
        <w:tc>
          <w:tcPr>
            <w:tcW w:w="3183"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142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联系人职务</w:t>
            </w:r>
          </w:p>
        </w:tc>
        <w:tc>
          <w:tcPr>
            <w:tcW w:w="2238"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联系电话1</w:t>
            </w:r>
          </w:p>
        </w:tc>
        <w:tc>
          <w:tcPr>
            <w:tcW w:w="3183"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142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联系电话2</w:t>
            </w:r>
          </w:p>
        </w:tc>
        <w:tc>
          <w:tcPr>
            <w:tcW w:w="2238"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E-mail</w:t>
            </w:r>
          </w:p>
        </w:tc>
        <w:tc>
          <w:tcPr>
            <w:tcW w:w="3183"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142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所属地区</w:t>
            </w:r>
          </w:p>
        </w:tc>
        <w:tc>
          <w:tcPr>
            <w:tcW w:w="2238"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邮编</w:t>
            </w:r>
          </w:p>
        </w:tc>
        <w:tc>
          <w:tcPr>
            <w:tcW w:w="3183"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142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公司创立时间</w:t>
            </w:r>
          </w:p>
        </w:tc>
        <w:tc>
          <w:tcPr>
            <w:tcW w:w="2238"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所有权性质</w:t>
            </w:r>
          </w:p>
        </w:tc>
        <w:tc>
          <w:tcPr>
            <w:tcW w:w="6850" w:type="dxa"/>
            <w:gridSpan w:val="5"/>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□外国独资企业□中外合资企业□国营企业□民营企业□上市公司</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459"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二、供应商资产情况</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注册资本</w:t>
            </w:r>
          </w:p>
        </w:tc>
        <w:tc>
          <w:tcPr>
            <w:tcW w:w="3183"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142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总资产</w:t>
            </w:r>
          </w:p>
        </w:tc>
        <w:tc>
          <w:tcPr>
            <w:tcW w:w="2238"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459"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三、公司股东情况</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公司股东结构(股份在5%以上的股东)</w:t>
            </w:r>
          </w:p>
        </w:tc>
        <w:tc>
          <w:tcPr>
            <w:tcW w:w="3183"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股东名称</w:t>
            </w:r>
          </w:p>
        </w:tc>
        <w:tc>
          <w:tcPr>
            <w:tcW w:w="3667"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持股比例</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3183"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3667"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3183"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3667"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3183"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3667"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3183"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3667"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459"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四、供应商经营情况</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主要经营范围</w:t>
            </w:r>
          </w:p>
        </w:tc>
        <w:tc>
          <w:tcPr>
            <w:tcW w:w="6850" w:type="dxa"/>
            <w:gridSpan w:val="5"/>
            <w:vMerge w:val="restart"/>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6850" w:type="dxa"/>
            <w:gridSpan w:val="5"/>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主要经营区域</w:t>
            </w:r>
          </w:p>
        </w:tc>
        <w:tc>
          <w:tcPr>
            <w:tcW w:w="6850" w:type="dxa"/>
            <w:gridSpan w:val="5"/>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营业执照号码</w:t>
            </w:r>
          </w:p>
        </w:tc>
        <w:tc>
          <w:tcPr>
            <w:tcW w:w="3183"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2346"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营业执照起止期限</w:t>
            </w:r>
          </w:p>
        </w:tc>
        <w:tc>
          <w:tcPr>
            <w:tcW w:w="1321"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459"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五、供应商财务情况</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近三年经营业绩</w:t>
            </w:r>
          </w:p>
        </w:tc>
        <w:tc>
          <w:tcPr>
            <w:tcW w:w="4612"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年销售总额(万元)</w:t>
            </w:r>
          </w:p>
        </w:tc>
        <w:tc>
          <w:tcPr>
            <w:tcW w:w="2238"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利润率</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年</w:t>
            </w:r>
          </w:p>
        </w:tc>
        <w:tc>
          <w:tcPr>
            <w:tcW w:w="4612"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2238"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年</w:t>
            </w:r>
          </w:p>
        </w:tc>
        <w:tc>
          <w:tcPr>
            <w:tcW w:w="4612"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2238"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年</w:t>
            </w:r>
          </w:p>
        </w:tc>
        <w:tc>
          <w:tcPr>
            <w:tcW w:w="4612" w:type="dxa"/>
            <w:gridSpan w:val="3"/>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2238"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459"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六、供应商管理情况</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公司管理人员情况</w:t>
            </w: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职务</w:t>
            </w:r>
          </w:p>
        </w:tc>
        <w:tc>
          <w:tcPr>
            <w:tcW w:w="661"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姓名</w:t>
            </w:r>
          </w:p>
        </w:tc>
        <w:tc>
          <w:tcPr>
            <w:tcW w:w="2346"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办公电话</w:t>
            </w:r>
          </w:p>
        </w:tc>
        <w:tc>
          <w:tcPr>
            <w:tcW w:w="1321"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手机号码</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销售总监</w:t>
            </w:r>
          </w:p>
        </w:tc>
        <w:tc>
          <w:tcPr>
            <w:tcW w:w="661"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2346"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1321"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技术总监</w:t>
            </w:r>
          </w:p>
        </w:tc>
        <w:tc>
          <w:tcPr>
            <w:tcW w:w="661"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2346"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1321"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财务总监</w:t>
            </w:r>
          </w:p>
        </w:tc>
        <w:tc>
          <w:tcPr>
            <w:tcW w:w="661"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2346"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1321"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管理团队知识结构</w:t>
            </w:r>
          </w:p>
        </w:tc>
        <w:tc>
          <w:tcPr>
            <w:tcW w:w="6850" w:type="dxa"/>
            <w:gridSpan w:val="5"/>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博士(后)_____人      硕士_____人    本科_____人    大专____人</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6850" w:type="dxa"/>
            <w:gridSpan w:val="5"/>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高级工程师_______人   中级工程师_______人 其他________人</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公司总人数</w:t>
            </w:r>
          </w:p>
        </w:tc>
        <w:tc>
          <w:tcPr>
            <w:tcW w:w="6850" w:type="dxa"/>
            <w:gridSpan w:val="5"/>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管理体系认证</w:t>
            </w:r>
          </w:p>
        </w:tc>
        <w:tc>
          <w:tcPr>
            <w:tcW w:w="6850" w:type="dxa"/>
            <w:gridSpan w:val="5"/>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认证起止日期</w:t>
            </w:r>
          </w:p>
        </w:tc>
        <w:tc>
          <w:tcPr>
            <w:tcW w:w="6850" w:type="dxa"/>
            <w:gridSpan w:val="5"/>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459"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七、产品情况</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主要项目或产品介绍（含品名、规格、价格、行业标准）</w:t>
            </w:r>
          </w:p>
        </w:tc>
        <w:tc>
          <w:tcPr>
            <w:tcW w:w="6850" w:type="dxa"/>
            <w:gridSpan w:val="5"/>
            <w:vMerge w:val="restart"/>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6850" w:type="dxa"/>
            <w:gridSpan w:val="5"/>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6850" w:type="dxa"/>
            <w:gridSpan w:val="5"/>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6850" w:type="dxa"/>
            <w:gridSpan w:val="5"/>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6850" w:type="dxa"/>
            <w:gridSpan w:val="5"/>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与产品有关的任何第三方资质认证</w:t>
            </w:r>
          </w:p>
        </w:tc>
        <w:tc>
          <w:tcPr>
            <w:tcW w:w="3183"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认证名称</w:t>
            </w:r>
          </w:p>
        </w:tc>
        <w:tc>
          <w:tcPr>
            <w:tcW w:w="2346"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认证机构</w:t>
            </w:r>
          </w:p>
        </w:tc>
        <w:tc>
          <w:tcPr>
            <w:tcW w:w="1321"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认证起止期限</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3183"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2346"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1321"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3183"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2346"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1321"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3183"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2346"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1321"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公司获奖情况</w:t>
            </w: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名称</w:t>
            </w:r>
          </w:p>
        </w:tc>
        <w:tc>
          <w:tcPr>
            <w:tcW w:w="209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内容</w:t>
            </w:r>
          </w:p>
        </w:tc>
        <w:tc>
          <w:tcPr>
            <w:tcW w:w="91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时间</w:t>
            </w:r>
          </w:p>
        </w:tc>
        <w:tc>
          <w:tcPr>
            <w:tcW w:w="1321"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颁发机构</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209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91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1321"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209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91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1321"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209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91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1321"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209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91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1321"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8459" w:type="dxa"/>
            <w:gridSpan w:val="6"/>
            <w:tcBorders>
              <w:top w:val="single" w:color="auto" w:sz="8" w:space="0"/>
              <w:left w:val="single" w:color="auto" w:sz="8" w:space="0"/>
              <w:bottom w:val="single" w:color="auto" w:sz="8" w:space="0"/>
              <w:right w:val="single" w:color="auto" w:sz="8" w:space="0"/>
            </w:tcBorders>
            <w:shd w:val="clear" w:color="auto" w:fill="C0C0C0"/>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八、客户情况</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主要客户介绍</w:t>
            </w: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客户名称</w:t>
            </w:r>
          </w:p>
        </w:tc>
        <w:tc>
          <w:tcPr>
            <w:tcW w:w="209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项目或主要产品</w:t>
            </w:r>
          </w:p>
        </w:tc>
        <w:tc>
          <w:tcPr>
            <w:tcW w:w="91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实施时间</w:t>
            </w:r>
          </w:p>
        </w:tc>
        <w:tc>
          <w:tcPr>
            <w:tcW w:w="1321"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项目金额</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209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91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1321"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209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91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1321"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209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91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1321"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209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91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1321"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209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91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1321"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与其他银行合作情况</w:t>
            </w: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银行名称</w:t>
            </w:r>
          </w:p>
        </w:tc>
        <w:tc>
          <w:tcPr>
            <w:tcW w:w="209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项目或主要产品</w:t>
            </w:r>
          </w:p>
        </w:tc>
        <w:tc>
          <w:tcPr>
            <w:tcW w:w="91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实施时间</w:t>
            </w:r>
          </w:p>
        </w:tc>
        <w:tc>
          <w:tcPr>
            <w:tcW w:w="1321"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项目金额</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209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91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1321"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209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91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1321"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209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91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1321"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209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91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1321"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与丹阳农商行合作情况</w:t>
            </w: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机构名称（总行或XX分行）</w:t>
            </w:r>
          </w:p>
        </w:tc>
        <w:tc>
          <w:tcPr>
            <w:tcW w:w="209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项目或主要产品</w:t>
            </w:r>
          </w:p>
        </w:tc>
        <w:tc>
          <w:tcPr>
            <w:tcW w:w="91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实施时间</w:t>
            </w:r>
          </w:p>
        </w:tc>
        <w:tc>
          <w:tcPr>
            <w:tcW w:w="1321"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项目金额</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209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91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1321"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209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91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1321"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209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91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1321"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2522"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2090" w:type="dxa"/>
            <w:gridSpan w:val="2"/>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917"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c>
          <w:tcPr>
            <w:tcW w:w="1321" w:type="dxa"/>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vMerge w:val="restart"/>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供应商评价</w:t>
            </w:r>
          </w:p>
        </w:tc>
        <w:tc>
          <w:tcPr>
            <w:tcW w:w="6850" w:type="dxa"/>
            <w:gridSpan w:val="5"/>
            <w:vMerge w:val="restart"/>
            <w:tcBorders>
              <w:top w:val="single" w:color="auto" w:sz="8" w:space="0"/>
              <w:left w:val="single" w:color="auto" w:sz="8" w:space="0"/>
              <w:bottom w:val="single" w:color="auto" w:sz="8" w:space="0"/>
              <w:right w:val="single" w:color="auto" w:sz="8" w:space="0"/>
            </w:tcBorders>
            <w:noWrap/>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6850" w:type="dxa"/>
            <w:gridSpan w:val="5"/>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6850" w:type="dxa"/>
            <w:gridSpan w:val="5"/>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46" w:hRule="atLeast"/>
        </w:trPr>
        <w:tc>
          <w:tcPr>
            <w:tcW w:w="1609" w:type="dxa"/>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spacing w:before="100" w:beforeAutospacing="1" w:after="100" w:afterAutospacing="1" w:line="340" w:lineRule="atLeast"/>
              <w:jc w:val="center"/>
              <w:rPr>
                <w:rFonts w:ascii="宋体" w:hAnsi="宋体" w:cs="宋体"/>
                <w:kern w:val="0"/>
                <w:szCs w:val="21"/>
              </w:rPr>
            </w:pPr>
            <w:r>
              <w:rPr>
                <w:rFonts w:ascii="宋体" w:hAnsi="宋体" w:cs="宋体"/>
                <w:kern w:val="0"/>
                <w:szCs w:val="21"/>
              </w:rPr>
              <w:t>备注</w:t>
            </w:r>
          </w:p>
        </w:tc>
        <w:tc>
          <w:tcPr>
            <w:tcW w:w="6850" w:type="dxa"/>
            <w:gridSpan w:val="5"/>
            <w:tcBorders>
              <w:top w:val="single" w:color="auto" w:sz="8" w:space="0"/>
              <w:left w:val="single" w:color="auto" w:sz="8" w:space="0"/>
              <w:bottom w:val="single" w:color="auto" w:sz="8" w:space="0"/>
              <w:right w:val="single" w:color="auto" w:sz="8" w:space="0"/>
            </w:tcBorders>
            <w:tcMar>
              <w:top w:w="0" w:type="dxa"/>
              <w:left w:w="95" w:type="dxa"/>
              <w:bottom w:w="0" w:type="dxa"/>
              <w:right w:w="95"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c>
          <w:tcPr>
            <w:tcW w:w="1609" w:type="dxa"/>
            <w:tcBorders>
              <w:top w:val="nil"/>
              <w:left w:val="nil"/>
              <w:bottom w:val="nil"/>
              <w:right w:val="nil"/>
            </w:tcBorders>
            <w:tcMar>
              <w:top w:w="0" w:type="dxa"/>
              <w:left w:w="136" w:type="dxa"/>
              <w:bottom w:w="0" w:type="dxa"/>
              <w:right w:w="0" w:type="dxa"/>
            </w:tcMar>
            <w:vAlign w:val="center"/>
          </w:tcPr>
          <w:p>
            <w:pPr>
              <w:widowControl/>
              <w:jc w:val="left"/>
              <w:rPr>
                <w:rFonts w:ascii="宋体" w:hAnsi="宋体" w:cs="宋体"/>
                <w:kern w:val="0"/>
                <w:szCs w:val="21"/>
              </w:rPr>
            </w:pPr>
          </w:p>
        </w:tc>
        <w:tc>
          <w:tcPr>
            <w:tcW w:w="2522" w:type="dxa"/>
            <w:tcBorders>
              <w:top w:val="nil"/>
              <w:left w:val="nil"/>
              <w:bottom w:val="nil"/>
              <w:right w:val="nil"/>
            </w:tcBorders>
            <w:tcMar>
              <w:top w:w="0" w:type="dxa"/>
              <w:left w:w="136" w:type="dxa"/>
              <w:bottom w:w="0" w:type="dxa"/>
              <w:right w:w="0" w:type="dxa"/>
            </w:tcMar>
            <w:vAlign w:val="center"/>
          </w:tcPr>
          <w:p>
            <w:pPr>
              <w:widowControl/>
              <w:jc w:val="left"/>
              <w:rPr>
                <w:rFonts w:ascii="宋体" w:hAnsi="宋体" w:cs="宋体"/>
                <w:kern w:val="0"/>
                <w:szCs w:val="21"/>
              </w:rPr>
            </w:pPr>
          </w:p>
        </w:tc>
        <w:tc>
          <w:tcPr>
            <w:tcW w:w="661" w:type="dxa"/>
            <w:tcBorders>
              <w:top w:val="nil"/>
              <w:left w:val="nil"/>
              <w:bottom w:val="nil"/>
              <w:right w:val="nil"/>
            </w:tcBorders>
            <w:tcMar>
              <w:top w:w="0" w:type="dxa"/>
              <w:left w:w="136" w:type="dxa"/>
              <w:bottom w:w="0" w:type="dxa"/>
              <w:right w:w="0" w:type="dxa"/>
            </w:tcMar>
            <w:vAlign w:val="center"/>
          </w:tcPr>
          <w:p>
            <w:pPr>
              <w:widowControl/>
              <w:jc w:val="left"/>
              <w:rPr>
                <w:rFonts w:ascii="宋体" w:hAnsi="宋体" w:cs="宋体"/>
                <w:kern w:val="0"/>
                <w:szCs w:val="21"/>
              </w:rPr>
            </w:pPr>
          </w:p>
        </w:tc>
        <w:tc>
          <w:tcPr>
            <w:tcW w:w="1429" w:type="dxa"/>
            <w:tcBorders>
              <w:top w:val="nil"/>
              <w:left w:val="nil"/>
              <w:bottom w:val="nil"/>
              <w:right w:val="nil"/>
            </w:tcBorders>
            <w:tcMar>
              <w:top w:w="0" w:type="dxa"/>
              <w:left w:w="136" w:type="dxa"/>
              <w:bottom w:w="0" w:type="dxa"/>
              <w:right w:w="0" w:type="dxa"/>
            </w:tcMar>
            <w:vAlign w:val="center"/>
          </w:tcPr>
          <w:p>
            <w:pPr>
              <w:widowControl/>
              <w:jc w:val="left"/>
              <w:rPr>
                <w:rFonts w:ascii="宋体" w:hAnsi="宋体" w:cs="宋体"/>
                <w:kern w:val="0"/>
                <w:szCs w:val="21"/>
              </w:rPr>
            </w:pPr>
          </w:p>
        </w:tc>
        <w:tc>
          <w:tcPr>
            <w:tcW w:w="917" w:type="dxa"/>
            <w:tcBorders>
              <w:top w:val="nil"/>
              <w:left w:val="nil"/>
              <w:bottom w:val="nil"/>
              <w:right w:val="nil"/>
            </w:tcBorders>
            <w:tcMar>
              <w:top w:w="0" w:type="dxa"/>
              <w:left w:w="136" w:type="dxa"/>
              <w:bottom w:w="0" w:type="dxa"/>
              <w:right w:w="0" w:type="dxa"/>
            </w:tcMar>
            <w:vAlign w:val="center"/>
          </w:tcPr>
          <w:p>
            <w:pPr>
              <w:widowControl/>
              <w:jc w:val="left"/>
              <w:rPr>
                <w:rFonts w:ascii="宋体" w:hAnsi="宋体" w:cs="宋体"/>
                <w:kern w:val="0"/>
                <w:szCs w:val="21"/>
              </w:rPr>
            </w:pPr>
          </w:p>
        </w:tc>
        <w:tc>
          <w:tcPr>
            <w:tcW w:w="1321" w:type="dxa"/>
            <w:tcBorders>
              <w:top w:val="nil"/>
              <w:left w:val="nil"/>
              <w:bottom w:val="nil"/>
              <w:right w:val="nil"/>
            </w:tcBorders>
            <w:tcMar>
              <w:top w:w="0" w:type="dxa"/>
              <w:left w:w="136" w:type="dxa"/>
              <w:bottom w:w="0" w:type="dxa"/>
              <w:right w:w="0" w:type="dxa"/>
            </w:tcMar>
            <w:vAlign w:val="center"/>
          </w:tcPr>
          <w:p>
            <w:pPr>
              <w:widowControl/>
              <w:jc w:val="left"/>
              <w:rPr>
                <w:rFonts w:ascii="宋体" w:hAnsi="宋体" w:cs="宋体"/>
                <w:kern w:val="0"/>
                <w:szCs w:val="21"/>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c>
          <w:tcPr>
            <w:tcW w:w="1609" w:type="dxa"/>
            <w:tcBorders>
              <w:top w:val="nil"/>
              <w:left w:val="nil"/>
              <w:bottom w:val="nil"/>
              <w:right w:val="nil"/>
            </w:tcBorders>
            <w:vAlign w:val="center"/>
          </w:tcPr>
          <w:p>
            <w:pPr>
              <w:widowControl/>
              <w:jc w:val="left"/>
              <w:rPr>
                <w:rFonts w:ascii="宋体" w:hAnsi="宋体" w:cs="宋体"/>
                <w:kern w:val="0"/>
                <w:szCs w:val="21"/>
              </w:rPr>
            </w:pPr>
          </w:p>
        </w:tc>
        <w:tc>
          <w:tcPr>
            <w:tcW w:w="2522" w:type="dxa"/>
            <w:tcBorders>
              <w:top w:val="nil"/>
              <w:left w:val="nil"/>
              <w:bottom w:val="nil"/>
              <w:right w:val="nil"/>
            </w:tcBorders>
            <w:vAlign w:val="center"/>
          </w:tcPr>
          <w:p>
            <w:pPr>
              <w:widowControl/>
              <w:jc w:val="left"/>
              <w:rPr>
                <w:rFonts w:ascii="宋体" w:hAnsi="宋体" w:cs="宋体"/>
                <w:kern w:val="0"/>
                <w:szCs w:val="21"/>
              </w:rPr>
            </w:pPr>
          </w:p>
        </w:tc>
        <w:tc>
          <w:tcPr>
            <w:tcW w:w="661" w:type="dxa"/>
            <w:tcBorders>
              <w:top w:val="nil"/>
              <w:left w:val="nil"/>
              <w:bottom w:val="nil"/>
              <w:right w:val="nil"/>
            </w:tcBorders>
            <w:vAlign w:val="center"/>
          </w:tcPr>
          <w:p>
            <w:pPr>
              <w:widowControl/>
              <w:jc w:val="left"/>
              <w:rPr>
                <w:rFonts w:ascii="宋体" w:hAnsi="宋体" w:cs="宋体"/>
                <w:kern w:val="0"/>
                <w:szCs w:val="21"/>
              </w:rPr>
            </w:pPr>
          </w:p>
        </w:tc>
        <w:tc>
          <w:tcPr>
            <w:tcW w:w="1429" w:type="dxa"/>
            <w:tcBorders>
              <w:top w:val="nil"/>
              <w:left w:val="nil"/>
              <w:bottom w:val="nil"/>
              <w:right w:val="nil"/>
            </w:tcBorders>
            <w:vAlign w:val="center"/>
          </w:tcPr>
          <w:p>
            <w:pPr>
              <w:widowControl/>
              <w:jc w:val="left"/>
              <w:rPr>
                <w:rFonts w:ascii="宋体" w:hAnsi="宋体" w:cs="宋体"/>
                <w:kern w:val="0"/>
                <w:szCs w:val="21"/>
              </w:rPr>
            </w:pPr>
          </w:p>
        </w:tc>
        <w:tc>
          <w:tcPr>
            <w:tcW w:w="917" w:type="dxa"/>
            <w:tcBorders>
              <w:top w:val="nil"/>
              <w:left w:val="nil"/>
              <w:bottom w:val="nil"/>
              <w:right w:val="nil"/>
            </w:tcBorders>
            <w:vAlign w:val="center"/>
          </w:tcPr>
          <w:p>
            <w:pPr>
              <w:widowControl/>
              <w:jc w:val="left"/>
              <w:rPr>
                <w:rFonts w:ascii="宋体" w:hAnsi="宋体" w:cs="宋体"/>
                <w:kern w:val="0"/>
                <w:szCs w:val="21"/>
              </w:rPr>
            </w:pPr>
          </w:p>
        </w:tc>
        <w:tc>
          <w:tcPr>
            <w:tcW w:w="1321" w:type="dxa"/>
            <w:tcBorders>
              <w:top w:val="nil"/>
              <w:left w:val="nil"/>
              <w:bottom w:val="nil"/>
              <w:right w:val="nil"/>
            </w:tcBorders>
            <w:vAlign w:val="center"/>
          </w:tcPr>
          <w:p>
            <w:pPr>
              <w:widowControl/>
              <w:jc w:val="left"/>
              <w:rPr>
                <w:rFonts w:ascii="宋体" w:hAnsi="宋体" w:cs="宋体"/>
                <w:kern w:val="0"/>
                <w:szCs w:val="21"/>
              </w:rPr>
            </w:pPr>
          </w:p>
        </w:tc>
      </w:tr>
    </w:tbl>
    <w:p>
      <w:pPr>
        <w:widowControl/>
        <w:spacing w:before="100" w:beforeAutospacing="1" w:after="100" w:afterAutospacing="1" w:line="340" w:lineRule="atLeast"/>
        <w:rPr>
          <w:rFonts w:ascii="宋体" w:hAnsi="宋体" w:cs="宋体"/>
          <w:kern w:val="0"/>
          <w:szCs w:val="21"/>
        </w:rPr>
      </w:pPr>
      <w:r>
        <w:rPr>
          <w:rFonts w:ascii="宋体" w:hAnsi="宋体" w:cs="宋体"/>
          <w:kern w:val="0"/>
          <w:szCs w:val="21"/>
        </w:rPr>
        <w:t>　　填表人：                  填表日期：</w:t>
      </w:r>
    </w:p>
    <w:p>
      <w:pPr>
        <w:widowControl/>
        <w:spacing w:before="100" w:beforeAutospacing="1" w:after="100" w:afterAutospacing="1" w:line="340" w:lineRule="atLeast"/>
        <w:rPr>
          <w:rFonts w:ascii="宋体" w:hAnsi="宋体" w:cs="宋体"/>
          <w:kern w:val="0"/>
          <w:szCs w:val="21"/>
        </w:rPr>
      </w:pPr>
      <w:r>
        <w:rPr>
          <w:rFonts w:ascii="宋体" w:hAnsi="宋体" w:cs="宋体"/>
          <w:kern w:val="0"/>
          <w:szCs w:val="21"/>
        </w:rPr>
        <w:t>填表须知：</w:t>
      </w:r>
    </w:p>
    <w:p>
      <w:pPr>
        <w:widowControl/>
        <w:spacing w:before="100" w:beforeAutospacing="1" w:after="100" w:afterAutospacing="1" w:line="340" w:lineRule="atLeast"/>
        <w:rPr>
          <w:rFonts w:ascii="宋体" w:hAnsi="宋体" w:cs="宋体"/>
          <w:kern w:val="0"/>
          <w:szCs w:val="21"/>
        </w:rPr>
      </w:pPr>
      <w:r>
        <w:rPr>
          <w:rFonts w:ascii="宋体" w:hAnsi="宋体" w:cs="宋体"/>
          <w:kern w:val="0"/>
          <w:szCs w:val="21"/>
        </w:rPr>
        <w:t>一、填表注意事项：</w:t>
      </w:r>
    </w:p>
    <w:p>
      <w:pPr>
        <w:widowControl/>
        <w:spacing w:before="100" w:beforeAutospacing="1" w:after="100" w:afterAutospacing="1" w:line="340" w:lineRule="atLeast"/>
        <w:ind w:firstLine="420" w:firstLineChars="200"/>
        <w:rPr>
          <w:rFonts w:ascii="宋体" w:hAnsi="宋体" w:cs="宋体"/>
          <w:kern w:val="0"/>
          <w:szCs w:val="21"/>
        </w:rPr>
      </w:pPr>
      <w:r>
        <w:rPr>
          <w:rFonts w:ascii="宋体" w:hAnsi="宋体" w:cs="宋体"/>
          <w:kern w:val="0"/>
          <w:szCs w:val="21"/>
        </w:rPr>
        <w:t>1.此表由丹阳农商行潜在供应商填写，作为我单位建立供应商库，择优选取合作供应商的参考资料，请相关人员务必仔细阅读、认真填写《供应商信息表》；</w:t>
      </w:r>
    </w:p>
    <w:p>
      <w:pPr>
        <w:widowControl/>
        <w:spacing w:before="100" w:beforeAutospacing="1" w:after="100" w:afterAutospacing="1" w:line="340" w:lineRule="atLeast"/>
        <w:ind w:firstLine="420" w:firstLineChars="200"/>
        <w:rPr>
          <w:rFonts w:hint="eastAsia" w:ascii="宋体" w:hAnsi="宋体" w:cs="宋体"/>
          <w:kern w:val="0"/>
          <w:szCs w:val="21"/>
        </w:rPr>
      </w:pPr>
      <w:r>
        <w:rPr>
          <w:rFonts w:ascii="宋体" w:hAnsi="宋体" w:cs="宋体"/>
          <w:kern w:val="0"/>
          <w:szCs w:val="21"/>
        </w:rPr>
        <w:t>2.供应商应承诺本表中填写的内容及所提交的相关材料真实、可靠；若有任何弄虚作假，本企业将被丹阳农商行取消潜在供应商资格；</w:t>
      </w:r>
    </w:p>
    <w:p>
      <w:pPr>
        <w:widowControl/>
        <w:spacing w:before="100" w:beforeAutospacing="1" w:after="100" w:afterAutospacing="1" w:line="340" w:lineRule="atLeast"/>
        <w:ind w:firstLine="420" w:firstLineChars="200"/>
        <w:rPr>
          <w:rFonts w:ascii="宋体" w:hAnsi="宋体" w:cs="宋体"/>
          <w:kern w:val="0"/>
          <w:szCs w:val="21"/>
        </w:rPr>
      </w:pPr>
      <w:r>
        <w:rPr>
          <w:rFonts w:ascii="宋体" w:hAnsi="宋体" w:cs="宋体"/>
          <w:kern w:val="0"/>
          <w:szCs w:val="21"/>
        </w:rPr>
        <w:t>3.我单位承诺对供应商所提供的相关信息严格保密，绝不外泄；</w:t>
      </w:r>
    </w:p>
    <w:p>
      <w:pPr>
        <w:widowControl/>
        <w:spacing w:before="100" w:beforeAutospacing="1" w:after="100" w:afterAutospacing="1" w:line="340" w:lineRule="atLeast"/>
        <w:ind w:firstLine="420" w:firstLineChars="200"/>
        <w:rPr>
          <w:rFonts w:ascii="宋体" w:hAnsi="宋体" w:cs="宋体"/>
          <w:kern w:val="0"/>
          <w:szCs w:val="21"/>
        </w:rPr>
      </w:pPr>
      <w:r>
        <w:rPr>
          <w:rFonts w:ascii="宋体" w:hAnsi="宋体" w:cs="宋体"/>
          <w:kern w:val="0"/>
          <w:szCs w:val="21"/>
        </w:rPr>
        <w:t>4.据实填写此调查表时，若需增加附页，附页纸张大小必须与本调查表相同，表格格式、项目、内容等必须与调查表中完全一致。</w:t>
      </w:r>
    </w:p>
    <w:p>
      <w:pPr>
        <w:widowControl/>
        <w:spacing w:before="100" w:beforeAutospacing="1" w:after="100" w:afterAutospacing="1" w:line="340" w:lineRule="atLeast"/>
        <w:rPr>
          <w:rFonts w:ascii="宋体" w:hAnsi="宋体" w:cs="宋体"/>
          <w:kern w:val="0"/>
          <w:szCs w:val="21"/>
        </w:rPr>
      </w:pPr>
      <w:r>
        <w:rPr>
          <w:rFonts w:ascii="宋体" w:hAnsi="宋体" w:cs="宋体"/>
          <w:kern w:val="0"/>
          <w:szCs w:val="21"/>
        </w:rPr>
        <w:t>二、填表说明</w:t>
      </w:r>
    </w:p>
    <w:p>
      <w:pPr>
        <w:widowControl/>
        <w:spacing w:before="100" w:beforeAutospacing="1" w:after="100" w:afterAutospacing="1" w:line="340" w:lineRule="atLeast"/>
        <w:ind w:firstLine="640"/>
        <w:rPr>
          <w:rFonts w:ascii="宋体" w:hAnsi="宋体" w:cs="宋体"/>
          <w:kern w:val="0"/>
          <w:szCs w:val="21"/>
        </w:rPr>
      </w:pPr>
      <w:r>
        <w:rPr>
          <w:rFonts w:ascii="宋体" w:hAnsi="宋体" w:cs="宋体"/>
          <w:kern w:val="0"/>
          <w:szCs w:val="21"/>
        </w:rPr>
        <w:t>1.联系人联系方式应常用且有效；</w:t>
      </w:r>
    </w:p>
    <w:p>
      <w:pPr>
        <w:widowControl/>
        <w:spacing w:before="100" w:beforeAutospacing="1" w:after="100" w:afterAutospacing="1" w:line="340" w:lineRule="atLeast"/>
        <w:ind w:firstLine="640"/>
        <w:rPr>
          <w:rFonts w:ascii="宋体" w:hAnsi="宋体" w:cs="宋体"/>
          <w:kern w:val="0"/>
          <w:szCs w:val="21"/>
        </w:rPr>
      </w:pPr>
      <w:r>
        <w:rPr>
          <w:rFonts w:ascii="宋体" w:hAnsi="宋体" w:cs="宋体"/>
          <w:kern w:val="0"/>
          <w:szCs w:val="21"/>
        </w:rPr>
        <w:t>2.公司网址、传真、通讯地址以及邮编应有效；</w:t>
      </w:r>
    </w:p>
    <w:p>
      <w:pPr>
        <w:widowControl/>
        <w:spacing w:before="100" w:beforeAutospacing="1" w:after="100" w:afterAutospacing="1" w:line="340" w:lineRule="atLeast"/>
        <w:ind w:firstLine="640"/>
        <w:rPr>
          <w:rFonts w:ascii="宋体" w:hAnsi="宋体" w:cs="宋体"/>
          <w:kern w:val="0"/>
          <w:szCs w:val="21"/>
        </w:rPr>
      </w:pPr>
      <w:r>
        <w:rPr>
          <w:rFonts w:ascii="宋体" w:hAnsi="宋体" w:cs="宋体"/>
          <w:kern w:val="0"/>
          <w:szCs w:val="21"/>
        </w:rPr>
        <w:t>3.注册资本按营业执照上注册资本金额填写；</w:t>
      </w:r>
    </w:p>
    <w:p>
      <w:pPr>
        <w:widowControl/>
        <w:spacing w:before="100" w:beforeAutospacing="1" w:after="100" w:afterAutospacing="1" w:line="340" w:lineRule="atLeast"/>
        <w:ind w:firstLine="640"/>
        <w:rPr>
          <w:rFonts w:ascii="宋体" w:hAnsi="宋体" w:cs="宋体"/>
          <w:kern w:val="0"/>
          <w:szCs w:val="21"/>
        </w:rPr>
      </w:pPr>
      <w:r>
        <w:rPr>
          <w:rFonts w:ascii="宋体" w:hAnsi="宋体" w:cs="宋体"/>
          <w:kern w:val="0"/>
          <w:szCs w:val="21"/>
        </w:rPr>
        <w:t>4.所属地区为公司注册所在地；</w:t>
      </w:r>
    </w:p>
    <w:p>
      <w:pPr>
        <w:widowControl/>
        <w:spacing w:before="100" w:beforeAutospacing="1" w:after="100" w:afterAutospacing="1" w:line="340" w:lineRule="atLeast"/>
        <w:ind w:firstLine="640"/>
        <w:rPr>
          <w:rFonts w:ascii="宋体" w:hAnsi="宋体" w:cs="宋体"/>
          <w:kern w:val="0"/>
          <w:szCs w:val="21"/>
        </w:rPr>
      </w:pPr>
      <w:r>
        <w:rPr>
          <w:rFonts w:ascii="宋体" w:hAnsi="宋体" w:cs="宋体"/>
          <w:kern w:val="0"/>
          <w:szCs w:val="21"/>
        </w:rPr>
        <w:t>5.公司总资产按照审计报告后附的财务报表相关数据填写；</w:t>
      </w:r>
    </w:p>
    <w:p>
      <w:pPr>
        <w:widowControl/>
        <w:spacing w:before="100" w:beforeAutospacing="1" w:after="100" w:afterAutospacing="1" w:line="340" w:lineRule="atLeast"/>
        <w:ind w:firstLine="640"/>
        <w:rPr>
          <w:rFonts w:ascii="宋体" w:hAnsi="宋体" w:cs="宋体"/>
          <w:kern w:val="0"/>
          <w:szCs w:val="21"/>
        </w:rPr>
      </w:pPr>
      <w:r>
        <w:rPr>
          <w:rFonts w:ascii="宋体" w:hAnsi="宋体" w:cs="宋体"/>
          <w:kern w:val="0"/>
          <w:szCs w:val="21"/>
        </w:rPr>
        <w:t>6.主要经营范围按营业执照上经营范围填写；</w:t>
      </w:r>
    </w:p>
    <w:p>
      <w:pPr>
        <w:widowControl/>
        <w:spacing w:before="100" w:beforeAutospacing="1" w:after="100" w:afterAutospacing="1" w:line="340" w:lineRule="atLeast"/>
        <w:ind w:firstLine="640"/>
        <w:rPr>
          <w:rFonts w:ascii="宋体" w:hAnsi="宋体" w:cs="宋体"/>
          <w:kern w:val="0"/>
          <w:szCs w:val="21"/>
        </w:rPr>
      </w:pPr>
      <w:r>
        <w:rPr>
          <w:rFonts w:ascii="宋体" w:hAnsi="宋体" w:cs="宋体"/>
          <w:kern w:val="0"/>
          <w:szCs w:val="21"/>
        </w:rPr>
        <w:t>7.销售总额以及利润率应填写近三年的销售总额及利润率；</w:t>
      </w:r>
    </w:p>
    <w:p>
      <w:pPr>
        <w:widowControl/>
        <w:spacing w:before="100" w:beforeAutospacing="1" w:after="100" w:afterAutospacing="1" w:line="340" w:lineRule="atLeast"/>
        <w:ind w:firstLine="640"/>
        <w:rPr>
          <w:rFonts w:ascii="宋体" w:hAnsi="宋体" w:cs="宋体"/>
          <w:kern w:val="0"/>
          <w:szCs w:val="21"/>
        </w:rPr>
      </w:pPr>
      <w:r>
        <w:rPr>
          <w:rFonts w:ascii="宋体" w:hAnsi="宋体" w:cs="宋体"/>
          <w:kern w:val="0"/>
          <w:szCs w:val="21"/>
        </w:rPr>
        <w:t>8.公司管理人员应为现有管理人员，其联系方式应常用及有效；</w:t>
      </w:r>
    </w:p>
    <w:p>
      <w:pPr>
        <w:widowControl/>
        <w:spacing w:before="100" w:beforeAutospacing="1" w:after="100" w:afterAutospacing="1" w:line="340" w:lineRule="atLeast"/>
        <w:ind w:firstLine="640"/>
        <w:rPr>
          <w:rFonts w:ascii="宋体" w:hAnsi="宋体" w:cs="宋体"/>
          <w:kern w:val="0"/>
          <w:szCs w:val="21"/>
        </w:rPr>
      </w:pPr>
      <w:r>
        <w:rPr>
          <w:rFonts w:ascii="宋体" w:hAnsi="宋体" w:cs="宋体"/>
          <w:kern w:val="0"/>
          <w:szCs w:val="21"/>
        </w:rPr>
        <w:t>9.管理体系认证是指ISO系列质量管理认证体系中的任何一种；</w:t>
      </w:r>
    </w:p>
    <w:p>
      <w:pPr>
        <w:widowControl/>
        <w:spacing w:before="100" w:beforeAutospacing="1" w:after="100" w:afterAutospacing="1" w:line="340" w:lineRule="atLeast"/>
        <w:ind w:firstLine="640"/>
        <w:rPr>
          <w:rFonts w:ascii="宋体" w:hAnsi="宋体" w:cs="宋体"/>
          <w:kern w:val="0"/>
          <w:szCs w:val="21"/>
        </w:rPr>
      </w:pPr>
      <w:r>
        <w:rPr>
          <w:rFonts w:ascii="宋体" w:hAnsi="宋体" w:cs="宋体"/>
          <w:kern w:val="0"/>
          <w:szCs w:val="21"/>
        </w:rPr>
        <w:t>10.与产品有关的任何第三方资质认证是指该公司所处行业或所生产产品的任何强制性认证或者自愿性认证，包括ISO9001、ISO9002、ISO14001、UL、VDE、EMC、CCEE、CE等认证；</w:t>
      </w:r>
    </w:p>
    <w:p>
      <w:pPr>
        <w:widowControl/>
        <w:spacing w:before="100" w:beforeAutospacing="1" w:after="100" w:afterAutospacing="1" w:line="340" w:lineRule="atLeast"/>
        <w:ind w:firstLine="640"/>
        <w:rPr>
          <w:rFonts w:ascii="宋体" w:hAnsi="宋体" w:cs="宋体"/>
          <w:kern w:val="0"/>
          <w:szCs w:val="21"/>
        </w:rPr>
      </w:pPr>
      <w:r>
        <w:rPr>
          <w:rFonts w:ascii="宋体" w:hAnsi="宋体" w:cs="宋体"/>
          <w:kern w:val="0"/>
          <w:szCs w:val="21"/>
        </w:rPr>
        <w:t>11.如公司填写企业获奖情况一栏，请出具相应的获奖证明，如证书、网址、期刊名称等；</w:t>
      </w:r>
    </w:p>
    <w:p>
      <w:pPr>
        <w:widowControl/>
        <w:spacing w:before="100" w:beforeAutospacing="1" w:after="100" w:afterAutospacing="1" w:line="340" w:lineRule="atLeast"/>
        <w:rPr>
          <w:rFonts w:hint="eastAsia" w:ascii="宋体" w:hAnsi="宋体" w:cs="宋体"/>
          <w:kern w:val="0"/>
          <w:szCs w:val="21"/>
        </w:rPr>
      </w:pPr>
      <w:r>
        <w:rPr>
          <w:rFonts w:ascii="宋体" w:hAnsi="宋体" w:cs="宋体"/>
          <w:kern w:val="0"/>
          <w:szCs w:val="21"/>
        </w:rPr>
        <w:t>　　</w:t>
      </w:r>
      <w:r>
        <w:rPr>
          <w:rFonts w:hint="eastAsia" w:ascii="宋体" w:hAnsi="宋体" w:cs="宋体"/>
          <w:kern w:val="0"/>
          <w:szCs w:val="21"/>
        </w:rPr>
        <w:t xml:space="preserve"> </w:t>
      </w:r>
      <w:r>
        <w:rPr>
          <w:rFonts w:ascii="宋体" w:hAnsi="宋体" w:cs="宋体"/>
          <w:kern w:val="0"/>
          <w:szCs w:val="21"/>
        </w:rPr>
        <w:t>12.供应商评价栏由我单位相关部门填写，供应商类别为“现有供应商、潜在供应商、黑名单供应商”。</w:t>
      </w:r>
    </w:p>
    <w:p>
      <w:pPr>
        <w:widowControl/>
        <w:spacing w:line="273" w:lineRule="atLeast"/>
        <w:rPr>
          <w:rFonts w:hint="eastAsia" w:ascii="宋体" w:hAnsi="宋体" w:cs="仿宋"/>
          <w:szCs w:val="21"/>
        </w:rPr>
      </w:pPr>
    </w:p>
    <w:p>
      <w:pPr>
        <w:spacing w:line="288" w:lineRule="auto"/>
        <w:ind w:firstLine="420" w:firstLineChars="20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744E57"/>
    <w:multiLevelType w:val="multilevel"/>
    <w:tmpl w:val="11744E57"/>
    <w:lvl w:ilvl="0" w:tentative="0">
      <w:start w:val="1"/>
      <w:numFmt w:val="decimal"/>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lvl>
    <w:lvl w:ilvl="3" w:tentative="0">
      <w:start w:val="1"/>
      <w:numFmt w:val="decimal"/>
      <w:pStyle w:val="4"/>
      <w:lvlText w:val="%1.%2.%3.%4"/>
      <w:lvlJc w:val="left"/>
      <w:pPr>
        <w:tabs>
          <w:tab w:val="left" w:pos="864"/>
        </w:tabs>
        <w:ind w:left="864" w:hanging="864"/>
      </w:p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3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2OGVhZWQwYmEwYmQyY2NjNDljNjQwMGU2YzA4MWQifQ=="/>
  </w:docVars>
  <w:rsids>
    <w:rsidRoot w:val="66B90A3A"/>
    <w:rsid w:val="0039272D"/>
    <w:rsid w:val="005118F6"/>
    <w:rsid w:val="005A0EBA"/>
    <w:rsid w:val="00665F05"/>
    <w:rsid w:val="007414F2"/>
    <w:rsid w:val="007E423B"/>
    <w:rsid w:val="00E50013"/>
    <w:rsid w:val="015F3B8D"/>
    <w:rsid w:val="02144279"/>
    <w:rsid w:val="03975235"/>
    <w:rsid w:val="1534469F"/>
    <w:rsid w:val="16FE1E6C"/>
    <w:rsid w:val="27C16495"/>
    <w:rsid w:val="2CA40B40"/>
    <w:rsid w:val="36D72A86"/>
    <w:rsid w:val="480116F2"/>
    <w:rsid w:val="59874BEF"/>
    <w:rsid w:val="658E1074"/>
    <w:rsid w:val="66B90A3A"/>
    <w:rsid w:val="6F4A74A4"/>
    <w:rsid w:val="72F9736E"/>
    <w:rsid w:val="73A30043"/>
    <w:rsid w:val="753A18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paragraph" w:styleId="3">
    <w:name w:val="heading 2"/>
    <w:basedOn w:val="1"/>
    <w:next w:val="1"/>
    <w:link w:val="13"/>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4"/>
    <w:basedOn w:val="1"/>
    <w:next w:val="1"/>
    <w:link w:val="12"/>
    <w:qFormat/>
    <w:uiPriority w:val="0"/>
    <w:pPr>
      <w:numPr>
        <w:ilvl w:val="3"/>
        <w:numId w:val="1"/>
      </w:numPr>
      <w:adjustRightInd w:val="0"/>
      <w:snapToGrid w:val="0"/>
      <w:spacing w:beforeLines="50" w:afterLines="50" w:line="360" w:lineRule="auto"/>
      <w:jc w:val="left"/>
      <w:outlineLvl w:val="3"/>
    </w:pPr>
    <w:rPr>
      <w:rFonts w:ascii="Calibri" w:hAnsi="Calibri" w:eastAsia="宋体" w:cs="Times New Roman"/>
      <w:bCs/>
      <w:kern w:val="0"/>
      <w:sz w:val="24"/>
      <w:szCs w:val="2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5">
    <w:name w:val="footer"/>
    <w:basedOn w:val="1"/>
    <w:link w:val="11"/>
    <w:qFormat/>
    <w:uiPriority w:val="0"/>
    <w:pPr>
      <w:tabs>
        <w:tab w:val="center" w:pos="4153"/>
        <w:tab w:val="right" w:pos="8306"/>
      </w:tabs>
      <w:snapToGrid w:val="0"/>
      <w:jc w:val="left"/>
    </w:pPr>
    <w:rPr>
      <w:sz w:val="18"/>
      <w:szCs w:val="18"/>
    </w:rPr>
  </w:style>
  <w:style w:type="paragraph" w:styleId="6">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character" w:styleId="9">
    <w:name w:val="Hyperlink"/>
    <w:basedOn w:val="8"/>
    <w:qFormat/>
    <w:uiPriority w:val="0"/>
    <w:rPr>
      <w:color w:val="0000FF"/>
      <w:u w:val="single"/>
    </w:rPr>
  </w:style>
  <w:style w:type="character" w:customStyle="1" w:styleId="10">
    <w:name w:val="页眉 Char"/>
    <w:basedOn w:val="8"/>
    <w:link w:val="6"/>
    <w:qFormat/>
    <w:uiPriority w:val="0"/>
    <w:rPr>
      <w:rFonts w:asciiTheme="minorHAnsi" w:hAnsiTheme="minorHAnsi" w:eastAsiaTheme="minorEastAsia" w:cstheme="minorBidi"/>
      <w:kern w:val="2"/>
      <w:sz w:val="18"/>
      <w:szCs w:val="18"/>
    </w:rPr>
  </w:style>
  <w:style w:type="character" w:customStyle="1" w:styleId="11">
    <w:name w:val="页脚 Char"/>
    <w:basedOn w:val="8"/>
    <w:link w:val="5"/>
    <w:qFormat/>
    <w:uiPriority w:val="0"/>
    <w:rPr>
      <w:rFonts w:asciiTheme="minorHAnsi" w:hAnsiTheme="minorHAnsi" w:eastAsiaTheme="minorEastAsia" w:cstheme="minorBidi"/>
      <w:kern w:val="2"/>
      <w:sz w:val="18"/>
      <w:szCs w:val="18"/>
    </w:rPr>
  </w:style>
  <w:style w:type="character" w:customStyle="1" w:styleId="12">
    <w:name w:val="标题 4 Char"/>
    <w:basedOn w:val="8"/>
    <w:link w:val="4"/>
    <w:qFormat/>
    <w:uiPriority w:val="0"/>
    <w:rPr>
      <w:rFonts w:ascii="Calibri" w:hAnsi="Calibri"/>
      <w:bCs/>
      <w:sz w:val="24"/>
      <w:szCs w:val="22"/>
    </w:rPr>
  </w:style>
  <w:style w:type="character" w:customStyle="1" w:styleId="13">
    <w:name w:val="标题 2 Char"/>
    <w:basedOn w:val="8"/>
    <w:link w:val="3"/>
    <w:semiHidden/>
    <w:qFormat/>
    <w:uiPriority w:val="0"/>
    <w:rPr>
      <w:rFonts w:asciiTheme="majorHAnsi" w:hAnsiTheme="majorHAnsi" w:eastAsiaTheme="majorEastAsia" w:cstheme="majorBidi"/>
      <w:b/>
      <w:bCs/>
      <w:kern w:val="2"/>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7</Pages>
  <Words>458</Words>
  <Characters>2612</Characters>
  <Lines>21</Lines>
  <Paragraphs>6</Paragraphs>
  <TotalTime>37</TotalTime>
  <ScaleCrop>false</ScaleCrop>
  <LinksUpToDate>false</LinksUpToDate>
  <CharactersWithSpaces>3064</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2023-12-07T06:25:00Z</dcterms:created>
  <dc:creator>邓嘉程</dc:creator>
  <cp:lastModifiedBy>Administrator</cp:lastModifiedBy>
  <dcterms:modified xsi:type="dcterms:W3CDTF">2025-10-10T04:12:57Z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9A3BD779FF37428892BDC8B91C009820</vt:lpwstr>
  </property>
</Properties>
</file>