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2025年丹阳农商银行常态化社会招聘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拟录用人员名单（第二批）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根据《2025年丹阳农商银行常态化社会招聘启事》等相关要求，经过笔试、面试、体检和综合考察等程序，最终确定拟录用名单如下：</w:t>
      </w:r>
    </w:p>
    <w:tbl>
      <w:tblPr>
        <w:tblStyle w:val="2"/>
        <w:tblW w:w="4474" w:type="dxa"/>
        <w:jc w:val="center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823"/>
        <w:gridCol w:w="19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b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b/>
                <w:color w:val="000000"/>
                <w:sz w:val="22"/>
              </w:rPr>
              <w:t>序号</w:t>
            </w:r>
          </w:p>
        </w:tc>
        <w:tc>
          <w:tcPr>
            <w:tcW w:w="1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b/>
                <w:color w:val="000000"/>
                <w:sz w:val="22"/>
                <w:lang w:eastAsia="zh-CN"/>
              </w:rPr>
            </w:pPr>
            <w:r>
              <w:rPr>
                <w:rFonts w:hint="eastAsia" w:ascii="等线" w:hAnsi="等线" w:eastAsia="等线"/>
                <w:b/>
                <w:color w:val="000000"/>
                <w:sz w:val="22"/>
                <w:lang w:eastAsia="zh-CN"/>
              </w:rPr>
              <w:t>岗位</w:t>
            </w:r>
          </w:p>
        </w:tc>
        <w:tc>
          <w:tcPr>
            <w:tcW w:w="19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/>
                <w:color w:val="000000"/>
                <w:sz w:val="22"/>
                <w:lang w:eastAsia="zh-CN"/>
              </w:rPr>
            </w:pPr>
            <w:r>
              <w:rPr>
                <w:rFonts w:hint="eastAsia" w:ascii="等线" w:hAnsi="等线" w:eastAsia="等线"/>
                <w:b/>
                <w:color w:val="000000"/>
                <w:sz w:val="22"/>
                <w:lang w:eastAsia="zh-CN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</w:t>
            </w:r>
          </w:p>
        </w:tc>
        <w:tc>
          <w:tcPr>
            <w:tcW w:w="1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客户经理</w:t>
            </w:r>
          </w:p>
        </w:tc>
        <w:tc>
          <w:tcPr>
            <w:tcW w:w="19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王志杰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</w:t>
            </w:r>
          </w:p>
        </w:tc>
        <w:tc>
          <w:tcPr>
            <w:tcW w:w="1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客户经理</w:t>
            </w:r>
          </w:p>
        </w:tc>
        <w:tc>
          <w:tcPr>
            <w:tcW w:w="19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蒋超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公示期间为即日起五个工作日。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如对公示对象有何反映，请于公示期间与丹阳农商银行人力资源部联系。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联系电话：0511-86519123，联系人：马女士。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righ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丹阳农商银行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righ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2025年5月6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MV Boli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B60FA0"/>
    <w:rsid w:val="09D90A40"/>
    <w:rsid w:val="15C909B0"/>
    <w:rsid w:val="24975E81"/>
    <w:rsid w:val="2BB2552A"/>
    <w:rsid w:val="3C08713C"/>
    <w:rsid w:val="3EB37820"/>
    <w:rsid w:val="407C1A31"/>
    <w:rsid w:val="467A16F9"/>
    <w:rsid w:val="4DB812DE"/>
    <w:rsid w:val="4E7C5688"/>
    <w:rsid w:val="4F4F4209"/>
    <w:rsid w:val="560C2CE0"/>
    <w:rsid w:val="58A308C8"/>
    <w:rsid w:val="6B5E28F8"/>
    <w:rsid w:val="77960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myc正文样式1"/>
    <w:basedOn w:val="1"/>
    <w:qFormat/>
    <w:uiPriority w:val="0"/>
    <w:pPr>
      <w:tabs>
        <w:tab w:val="left" w:pos="2520"/>
      </w:tabs>
      <w:spacing w:line="560" w:lineRule="exact"/>
      <w:ind w:firstLine="600" w:firstLineChars="200"/>
      <w:jc w:val="both"/>
    </w:pPr>
    <w:rPr>
      <w:rFonts w:hint="eastAsia" w:ascii="仿宋_GB2312" w:hAnsi="仿宋_GB2312" w:eastAsia="仿宋_GB2312"/>
      <w:sz w:val="30"/>
      <w:szCs w:val="30"/>
    </w:rPr>
  </w:style>
  <w:style w:type="paragraph" w:customStyle="1" w:styleId="5">
    <w:name w:val="myc"/>
    <w:basedOn w:val="1"/>
    <w:qFormat/>
    <w:uiPriority w:val="0"/>
    <w:pPr>
      <w:spacing w:line="560" w:lineRule="exact"/>
      <w:ind w:firstLine="880" w:firstLineChars="200"/>
    </w:pPr>
    <w:rPr>
      <w:rFonts w:hint="eastAsia" w:ascii="Calibri" w:hAnsi="Calibri" w:eastAsia="仿宋_GB2312" w:cs="Times New Roman"/>
      <w:sz w:val="30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2023-07-24T08:54:00Z</dcterms:created>
  <dc:creator>Admin</dc:creator>
  <cp:lastModifiedBy>景志辉</cp:lastModifiedBy>
  <dcterms:modified xsi:type="dcterms:W3CDTF">2025-05-06T07:34:30Z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