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-2" w:leftChars="-1"/>
        <w:jc w:val="center"/>
        <w:rPr>
          <w:rFonts w:hint="eastAsia" w:hAnsi="宋体" w:eastAsia="宋体"/>
          <w:b/>
          <w:color w:val="000000"/>
          <w:sz w:val="32"/>
          <w:szCs w:val="32"/>
          <w:lang w:eastAsia="zh-CN"/>
        </w:rPr>
      </w:pPr>
      <w:r>
        <w:rPr>
          <w:rFonts w:hint="eastAsia" w:hAnsi="宋体"/>
          <w:b/>
          <w:color w:val="000000"/>
          <w:sz w:val="32"/>
          <w:szCs w:val="32"/>
        </w:rPr>
        <w:t>丹阳农商银行2024年员工工作服洗涤供应商征集</w:t>
      </w:r>
      <w:r>
        <w:rPr>
          <w:rFonts w:hint="eastAsia" w:hAnsi="宋体"/>
          <w:b/>
          <w:color w:val="000000"/>
          <w:sz w:val="32"/>
          <w:szCs w:val="32"/>
          <w:lang w:eastAsia="zh-CN"/>
        </w:rPr>
        <w:t>公告</w:t>
      </w:r>
    </w:p>
    <w:p>
      <w:pPr>
        <w:widowControl/>
        <w:ind w:left="-2" w:leftChars="-1"/>
        <w:jc w:val="center"/>
        <w:rPr>
          <w:rFonts w:hAnsi="宋体"/>
          <w:b/>
          <w:color w:val="000000"/>
          <w:sz w:val="32"/>
          <w:szCs w:val="32"/>
        </w:rPr>
      </w:pPr>
    </w:p>
    <w:p>
      <w:pPr>
        <w:pStyle w:val="7"/>
        <w:numPr>
          <w:ilvl w:val="0"/>
          <w:numId w:val="0"/>
        </w:numPr>
        <w:tabs>
          <w:tab w:val="left" w:pos="0"/>
          <w:tab w:val="clear" w:pos="360"/>
        </w:tabs>
        <w:spacing w:line="380" w:lineRule="exact"/>
        <w:ind w:left="529" w:leftChars="15" w:hanging="498" w:hangingChars="177"/>
        <w:rPr>
          <w:rFonts w:cs="仿宋" w:asciiTheme="majorEastAsia" w:hAnsiTheme="majorEastAsia" w:eastAsiaTheme="majorEastAsia"/>
          <w:bCs w:val="0"/>
          <w:kern w:val="2"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bCs w:val="0"/>
          <w:kern w:val="2"/>
          <w:sz w:val="28"/>
          <w:szCs w:val="28"/>
        </w:rPr>
        <w:t>各潜在供应商：</w:t>
      </w:r>
    </w:p>
    <w:p>
      <w:pPr>
        <w:pStyle w:val="7"/>
        <w:numPr>
          <w:ilvl w:val="0"/>
          <w:numId w:val="0"/>
        </w:numPr>
        <w:tabs>
          <w:tab w:val="left" w:pos="0"/>
          <w:tab w:val="clear" w:pos="360"/>
        </w:tabs>
        <w:spacing w:line="380" w:lineRule="exact"/>
        <w:ind w:left="-2" w:leftChars="-1" w:firstLine="480" w:firstLineChars="200"/>
        <w:rPr>
          <w:rFonts w:hAnsi="宋体"/>
          <w:b w:val="0"/>
          <w:bCs w:val="0"/>
          <w:color w:val="000000"/>
          <w:sz w:val="24"/>
          <w:szCs w:val="24"/>
        </w:rPr>
      </w:pPr>
      <w:r>
        <w:rPr>
          <w:rFonts w:hint="eastAsia" w:hAnsi="宋体"/>
          <w:b w:val="0"/>
          <w:bCs w:val="0"/>
          <w:color w:val="000000"/>
          <w:sz w:val="24"/>
          <w:szCs w:val="24"/>
        </w:rPr>
        <w:t>丹阳农商银行将组织员工工作服洗涤厂商入围的招标，特邀请具有工作服洗涤厂商前来参加投标。</w:t>
      </w:r>
    </w:p>
    <w:p>
      <w:pPr>
        <w:pStyle w:val="9"/>
        <w:numPr>
          <w:ilvl w:val="0"/>
          <w:numId w:val="2"/>
        </w:numPr>
        <w:spacing w:line="380" w:lineRule="exact"/>
        <w:ind w:left="-2" w:leftChars="-1" w:firstLine="0" w:firstLineChars="0"/>
        <w:rPr>
          <w:rFonts w:cs="仿宋" w:asciiTheme="majorEastAsia" w:hAnsiTheme="majorEastAsia" w:eastAsiaTheme="majorEastAsia"/>
          <w:b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b/>
          <w:sz w:val="28"/>
          <w:szCs w:val="28"/>
        </w:rPr>
        <w:t>基本要求、数量及价格：</w:t>
      </w:r>
    </w:p>
    <w:p>
      <w:pPr>
        <w:pStyle w:val="9"/>
        <w:numPr>
          <w:ilvl w:val="0"/>
          <w:numId w:val="1"/>
        </w:numPr>
        <w:tabs>
          <w:tab w:val="clear" w:pos="425"/>
        </w:tabs>
        <w:spacing w:line="380" w:lineRule="exact"/>
        <w:ind w:left="-2" w:leftChars="-1" w:firstLine="0" w:firstLineChars="0"/>
        <w:rPr>
          <w:rFonts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我行为提升服务形象，为600余名员工每年购买价值500元工作服洗衣卡。</w:t>
      </w:r>
    </w:p>
    <w:p>
      <w:pPr>
        <w:pStyle w:val="7"/>
        <w:tabs>
          <w:tab w:val="left" w:pos="0"/>
          <w:tab w:val="clear" w:pos="360"/>
        </w:tabs>
        <w:spacing w:line="380" w:lineRule="exact"/>
        <w:ind w:left="-2" w:leftChars="-1" w:firstLine="0"/>
        <w:rPr>
          <w:rFonts w:hAnsi="宋体"/>
          <w:b w:val="0"/>
          <w:bCs w:val="0"/>
          <w:color w:val="000000"/>
          <w:sz w:val="24"/>
          <w:szCs w:val="24"/>
        </w:rPr>
      </w:pPr>
      <w:r>
        <w:rPr>
          <w:rFonts w:hint="eastAsia" w:hAnsi="宋体"/>
          <w:b w:val="0"/>
          <w:bCs w:val="0"/>
          <w:color w:val="000000"/>
          <w:sz w:val="24"/>
          <w:szCs w:val="24"/>
        </w:rPr>
        <w:t>乡镇网点，每年1月至6月份， 11月至12月份，每月提供四次上门收送服务。</w:t>
      </w:r>
    </w:p>
    <w:p>
      <w:pPr>
        <w:pStyle w:val="7"/>
        <w:spacing w:line="380" w:lineRule="exact"/>
        <w:ind w:left="-2" w:leftChars="-1" w:firstLine="0"/>
        <w:rPr>
          <w:rFonts w:hAnsi="宋体"/>
          <w:b w:val="0"/>
          <w:bCs w:val="0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</w:rPr>
        <w:t>服务期限为3年,每年由员工自行选择入围单位,并根据实际人数签定合同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。</w:t>
      </w:r>
    </w:p>
    <w:p>
      <w:pPr>
        <w:pStyle w:val="7"/>
        <w:spacing w:line="380" w:lineRule="exact"/>
        <w:ind w:left="-2" w:leftChars="-1" w:firstLine="0"/>
        <w:rPr>
          <w:rFonts w:hAnsi="宋体"/>
          <w:b w:val="0"/>
          <w:bCs w:val="0"/>
          <w:color w:val="000000"/>
          <w:sz w:val="24"/>
          <w:szCs w:val="24"/>
        </w:rPr>
      </w:pPr>
      <w:r>
        <w:rPr>
          <w:rFonts w:hint="eastAsia" w:hAnsi="宋体"/>
          <w:b w:val="0"/>
          <w:bCs w:val="0"/>
          <w:color w:val="000000"/>
          <w:sz w:val="24"/>
          <w:szCs w:val="24"/>
        </w:rPr>
        <w:t>付款方式：在服务期内，采购人按合同金额大小分期支付服务费。</w:t>
      </w:r>
    </w:p>
    <w:p>
      <w:pPr>
        <w:pStyle w:val="9"/>
        <w:spacing w:line="380" w:lineRule="exact"/>
        <w:ind w:left="-2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</w:t>
      </w:r>
    </w:p>
    <w:p>
      <w:pPr>
        <w:spacing w:line="380" w:lineRule="exact"/>
        <w:ind w:left="-2" w:leftChars="-1"/>
        <w:jc w:val="left"/>
        <w:rPr>
          <w:rFonts w:cs="仿宋" w:asciiTheme="majorEastAsia" w:hAnsiTheme="majorEastAsia" w:eastAsiaTheme="majorEastAsia"/>
          <w:bCs/>
          <w:kern w:val="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kern w:val="0"/>
          <w:sz w:val="24"/>
        </w:rPr>
        <w:t>二、投标人资格条件：</w:t>
      </w:r>
    </w:p>
    <w:p>
      <w:pPr>
        <w:pStyle w:val="7"/>
        <w:numPr>
          <w:ilvl w:val="0"/>
          <w:numId w:val="0"/>
        </w:numPr>
        <w:spacing w:line="380" w:lineRule="exact"/>
        <w:ind w:left="-2"/>
        <w:rPr>
          <w:rFonts w:ascii="Times New Roman"/>
          <w:b w:val="0"/>
          <w:color w:val="000000"/>
        </w:rPr>
      </w:pPr>
      <w:r>
        <w:rPr>
          <w:rFonts w:ascii="Times New Roman"/>
          <w:b w:val="0"/>
          <w:color w:val="000000"/>
          <w:sz w:val="24"/>
          <w:szCs w:val="24"/>
        </w:rPr>
        <w:t>1</w:t>
      </w:r>
      <w:r>
        <w:rPr>
          <w:rFonts w:hint="eastAsia"/>
          <w:b w:val="0"/>
          <w:color w:val="000000"/>
          <w:sz w:val="24"/>
        </w:rPr>
        <w:t>.</w:t>
      </w:r>
      <w:r>
        <w:rPr>
          <w:rFonts w:hint="eastAsia" w:hAnsi="宋体"/>
          <w:b w:val="0"/>
          <w:color w:val="000000"/>
          <w:sz w:val="24"/>
          <w:szCs w:val="24"/>
        </w:rPr>
        <w:t>具有独立承担民事责任的能力；</w:t>
      </w:r>
    </w:p>
    <w:p>
      <w:pPr>
        <w:widowControl/>
        <w:spacing w:line="380" w:lineRule="exact"/>
        <w:rPr>
          <w:color w:val="000000"/>
          <w:kern w:val="0"/>
          <w:szCs w:val="21"/>
        </w:rPr>
      </w:pPr>
      <w:r>
        <w:rPr>
          <w:color w:val="000000"/>
          <w:kern w:val="0"/>
          <w:sz w:val="24"/>
        </w:rPr>
        <w:t>2</w:t>
      </w:r>
      <w:r>
        <w:rPr>
          <w:rFonts w:hint="eastAsia"/>
          <w:color w:val="000000"/>
          <w:kern w:val="0"/>
          <w:sz w:val="24"/>
        </w:rPr>
        <w:t>.</w:t>
      </w:r>
      <w:r>
        <w:rPr>
          <w:rFonts w:hint="eastAsia" w:ascii="宋体" w:hAnsi="宋体"/>
          <w:color w:val="000000"/>
          <w:kern w:val="0"/>
          <w:sz w:val="24"/>
        </w:rPr>
        <w:t>具有良好的商业信誉；</w:t>
      </w:r>
    </w:p>
    <w:p>
      <w:pPr>
        <w:widowControl/>
        <w:spacing w:line="380" w:lineRule="exact"/>
        <w:rPr>
          <w:color w:val="000000"/>
          <w:kern w:val="0"/>
          <w:szCs w:val="21"/>
        </w:rPr>
      </w:pPr>
      <w:r>
        <w:rPr>
          <w:color w:val="000000"/>
          <w:kern w:val="0"/>
          <w:sz w:val="24"/>
        </w:rPr>
        <w:t>3</w:t>
      </w:r>
      <w:r>
        <w:rPr>
          <w:rFonts w:hint="eastAsia"/>
          <w:color w:val="000000"/>
          <w:kern w:val="0"/>
          <w:sz w:val="24"/>
        </w:rPr>
        <w:t>.</w:t>
      </w:r>
      <w:r>
        <w:rPr>
          <w:rFonts w:hint="eastAsia" w:ascii="宋体" w:hAnsi="宋体"/>
          <w:color w:val="000000"/>
          <w:kern w:val="0"/>
          <w:sz w:val="24"/>
        </w:rPr>
        <w:t>具有履行合同所需的设备和专业技术能力；</w:t>
      </w:r>
    </w:p>
    <w:p>
      <w:pPr>
        <w:widowControl/>
        <w:spacing w:line="380" w:lineRule="exact"/>
        <w:rPr>
          <w:color w:val="000000"/>
          <w:kern w:val="0"/>
          <w:szCs w:val="21"/>
        </w:rPr>
      </w:pPr>
      <w:r>
        <w:rPr>
          <w:color w:val="000000"/>
          <w:kern w:val="0"/>
          <w:sz w:val="24"/>
        </w:rPr>
        <w:t>4</w:t>
      </w:r>
      <w:r>
        <w:rPr>
          <w:rFonts w:hint="eastAsia"/>
          <w:color w:val="000000"/>
          <w:kern w:val="0"/>
          <w:sz w:val="24"/>
        </w:rPr>
        <w:t>.</w:t>
      </w:r>
      <w:r>
        <w:rPr>
          <w:rFonts w:hint="eastAsia" w:ascii="宋体" w:hAnsi="宋体"/>
          <w:color w:val="000000"/>
          <w:kern w:val="0"/>
          <w:sz w:val="24"/>
        </w:rPr>
        <w:t>有依法缴纳税收和社会保障资金的良好记录；</w:t>
      </w:r>
    </w:p>
    <w:p>
      <w:pPr>
        <w:widowControl/>
        <w:spacing w:line="380" w:lineRule="exact"/>
        <w:rPr>
          <w:color w:val="000000"/>
          <w:kern w:val="0"/>
          <w:szCs w:val="21"/>
        </w:rPr>
      </w:pPr>
      <w:r>
        <w:rPr>
          <w:color w:val="000000"/>
          <w:kern w:val="0"/>
          <w:sz w:val="24"/>
        </w:rPr>
        <w:t>5</w:t>
      </w:r>
      <w:r>
        <w:rPr>
          <w:rFonts w:hint="eastAsia"/>
          <w:color w:val="000000"/>
          <w:kern w:val="0"/>
          <w:sz w:val="24"/>
        </w:rPr>
        <w:t>.</w:t>
      </w:r>
      <w:r>
        <w:rPr>
          <w:rFonts w:hint="eastAsia" w:ascii="宋体" w:hAnsi="宋体"/>
          <w:color w:val="000000"/>
          <w:kern w:val="0"/>
          <w:sz w:val="24"/>
        </w:rPr>
        <w:t>参加本次采购活动前三年内，在经营活动中没有重大违法记录；</w:t>
      </w:r>
    </w:p>
    <w:p>
      <w:pPr>
        <w:pStyle w:val="7"/>
        <w:numPr>
          <w:ilvl w:val="0"/>
          <w:numId w:val="0"/>
        </w:numPr>
        <w:spacing w:line="380" w:lineRule="exact"/>
        <w:ind w:left="-2"/>
        <w:rPr>
          <w:rFonts w:ascii="Times New Roman"/>
          <w:b w:val="0"/>
          <w:color w:val="000000"/>
          <w:sz w:val="24"/>
          <w:szCs w:val="24"/>
        </w:rPr>
      </w:pPr>
      <w:r>
        <w:rPr>
          <w:color w:val="000000"/>
          <w:sz w:val="24"/>
        </w:rPr>
        <w:t>6</w:t>
      </w:r>
      <w:r>
        <w:rPr>
          <w:rFonts w:hint="eastAsia"/>
          <w:color w:val="000000"/>
          <w:sz w:val="24"/>
        </w:rPr>
        <w:t>.</w:t>
      </w:r>
      <w:r>
        <w:rPr>
          <w:rFonts w:hint="eastAsia" w:hAnsi="宋体"/>
          <w:color w:val="000000"/>
          <w:sz w:val="24"/>
        </w:rPr>
        <w:t>投标人被</w:t>
      </w:r>
      <w:r>
        <w:rPr>
          <w:color w:val="000000"/>
          <w:sz w:val="24"/>
        </w:rPr>
        <w:t>“</w:t>
      </w:r>
      <w:r>
        <w:rPr>
          <w:rFonts w:hint="eastAsia" w:hAnsi="宋体"/>
          <w:color w:val="000000"/>
          <w:sz w:val="24"/>
        </w:rPr>
        <w:t>信用中国</w:t>
      </w:r>
      <w:r>
        <w:rPr>
          <w:color w:val="000000"/>
          <w:sz w:val="24"/>
        </w:rPr>
        <w:t>”</w:t>
      </w:r>
      <w:r>
        <w:rPr>
          <w:rFonts w:hint="eastAsia" w:hAnsi="宋体"/>
          <w:color w:val="000000"/>
          <w:sz w:val="24"/>
        </w:rPr>
        <w:t>（</w:t>
      </w:r>
      <w:r>
        <w:rPr>
          <w:color w:val="000000"/>
          <w:sz w:val="24"/>
        </w:rPr>
        <w:t>www.creditchina.gov.cn</w:t>
      </w:r>
      <w:r>
        <w:rPr>
          <w:rFonts w:hint="eastAsia" w:hAnsi="宋体"/>
          <w:color w:val="000000"/>
          <w:sz w:val="24"/>
        </w:rPr>
        <w:t>）、</w:t>
      </w:r>
      <w:r>
        <w:rPr>
          <w:color w:val="000000"/>
          <w:sz w:val="24"/>
        </w:rPr>
        <w:t>“</w:t>
      </w:r>
      <w:r>
        <w:rPr>
          <w:rFonts w:hint="eastAsia" w:hAnsi="宋体"/>
          <w:color w:val="000000"/>
          <w:sz w:val="24"/>
        </w:rPr>
        <w:t>中国政府采购网</w:t>
      </w:r>
      <w:r>
        <w:rPr>
          <w:color w:val="000000"/>
          <w:sz w:val="24"/>
        </w:rPr>
        <w:t>”</w:t>
      </w:r>
      <w:r>
        <w:rPr>
          <w:rFonts w:hint="eastAsia" w:hAnsi="宋体"/>
          <w:color w:val="000000"/>
          <w:sz w:val="24"/>
        </w:rPr>
        <w:t>、</w:t>
      </w:r>
      <w:r>
        <w:rPr>
          <w:color w:val="000000"/>
          <w:sz w:val="24"/>
        </w:rPr>
        <w:t>(www.ccgp.gov.cn)“</w:t>
      </w:r>
      <w:r>
        <w:rPr>
          <w:rFonts w:hint="eastAsia" w:hAnsi="宋体"/>
          <w:color w:val="000000"/>
          <w:sz w:val="24"/>
        </w:rPr>
        <w:t>信用江苏</w:t>
      </w:r>
      <w:r>
        <w:rPr>
          <w:color w:val="000000"/>
          <w:sz w:val="24"/>
        </w:rPr>
        <w:t>”</w:t>
      </w:r>
      <w:r>
        <w:rPr>
          <w:rFonts w:hint="eastAsia" w:hAnsi="宋体"/>
          <w:color w:val="000000"/>
          <w:sz w:val="24"/>
        </w:rPr>
        <w:t>网站列入失信被执行人、重大税收违法案件当事人名单、政府采购严重违法失信行为记录名单的，不得参加本次采购活动。（查询</w:t>
      </w:r>
      <w:r>
        <w:rPr>
          <w:rFonts w:hint="eastAsia" w:ascii="Times New Roman"/>
          <w:b w:val="0"/>
          <w:color w:val="000000"/>
          <w:sz w:val="24"/>
          <w:szCs w:val="24"/>
        </w:rPr>
        <w:t>截止时间为报名截止时间）</w:t>
      </w:r>
    </w:p>
    <w:p>
      <w:pPr>
        <w:pStyle w:val="7"/>
        <w:numPr>
          <w:ilvl w:val="0"/>
          <w:numId w:val="0"/>
        </w:numPr>
        <w:spacing w:line="380" w:lineRule="exact"/>
        <w:ind w:left="-2"/>
        <w:rPr>
          <w:rFonts w:ascii="Times New Roman"/>
          <w:b w:val="0"/>
          <w:color w:val="000000"/>
          <w:sz w:val="24"/>
          <w:szCs w:val="24"/>
        </w:rPr>
      </w:pPr>
      <w:r>
        <w:rPr>
          <w:rFonts w:hint="eastAsia" w:ascii="Times New Roman"/>
          <w:b w:val="0"/>
          <w:color w:val="000000"/>
          <w:sz w:val="24"/>
          <w:szCs w:val="24"/>
        </w:rPr>
        <w:t>三、</w:t>
      </w:r>
      <w:r>
        <w:rPr>
          <w:rFonts w:ascii="Times New Roman"/>
          <w:b w:val="0"/>
          <w:color w:val="000000"/>
          <w:sz w:val="24"/>
          <w:szCs w:val="24"/>
        </w:rPr>
        <w:t>报名材料</w:t>
      </w:r>
    </w:p>
    <w:p>
      <w:pPr>
        <w:pStyle w:val="7"/>
        <w:numPr>
          <w:ilvl w:val="0"/>
          <w:numId w:val="0"/>
        </w:numPr>
        <w:spacing w:line="380" w:lineRule="exact"/>
        <w:ind w:left="-2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1、营业执照副本、法定代表人及被授权人身份证复印件；</w:t>
      </w:r>
    </w:p>
    <w:p>
      <w:pPr>
        <w:pStyle w:val="7"/>
        <w:numPr>
          <w:ilvl w:val="0"/>
          <w:numId w:val="0"/>
        </w:numPr>
        <w:spacing w:line="380" w:lineRule="exact"/>
        <w:ind w:left="-2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2、法人授权委托书（格式见附件1）；</w:t>
      </w:r>
    </w:p>
    <w:p>
      <w:pPr>
        <w:pStyle w:val="7"/>
        <w:numPr>
          <w:ilvl w:val="0"/>
          <w:numId w:val="0"/>
        </w:numPr>
        <w:spacing w:line="380" w:lineRule="exact"/>
        <w:ind w:left="-2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3、供应商报名表（格式见附件2）。</w:t>
      </w:r>
    </w:p>
    <w:p>
      <w:pPr>
        <w:pStyle w:val="7"/>
        <w:numPr>
          <w:ilvl w:val="0"/>
          <w:numId w:val="0"/>
        </w:numPr>
        <w:spacing w:line="380" w:lineRule="exact"/>
        <w:ind w:left="-2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注：</w:t>
      </w:r>
      <w:r>
        <w:rPr>
          <w:rFonts w:ascii="Times New Roman"/>
          <w:color w:val="000000"/>
          <w:sz w:val="24"/>
          <w:szCs w:val="24"/>
        </w:rPr>
        <w:t>以上</w:t>
      </w:r>
      <w:r>
        <w:rPr>
          <w:rFonts w:hint="eastAsia" w:ascii="Times New Roman"/>
          <w:color w:val="000000"/>
          <w:sz w:val="24"/>
          <w:szCs w:val="24"/>
        </w:rPr>
        <w:t>资料电子版发至招标公邮</w:t>
      </w:r>
      <w:r>
        <w:rPr>
          <w:rFonts w:hint="eastAsia" w:ascii="Times New Roman"/>
          <w:b w:val="0"/>
          <w:color w:val="000000"/>
          <w:sz w:val="24"/>
          <w:szCs w:val="24"/>
        </w:rPr>
        <w:t>，</w:t>
      </w:r>
      <w:r>
        <w:rPr>
          <w:rFonts w:ascii="Times New Roman"/>
          <w:b w:val="0"/>
          <w:color w:val="000000"/>
          <w:sz w:val="24"/>
          <w:szCs w:val="24"/>
        </w:rPr>
        <w:t>第1项提供复印件，第2、3项提供原件，所有材料须加盖公章。纸质材料送</w:t>
      </w:r>
      <w:r>
        <w:rPr>
          <w:rFonts w:hint="eastAsia" w:ascii="Times New Roman"/>
          <w:b w:val="0"/>
          <w:color w:val="000000"/>
          <w:sz w:val="24"/>
          <w:szCs w:val="24"/>
        </w:rPr>
        <w:t>（或邮寄）</w:t>
      </w:r>
      <w:r>
        <w:rPr>
          <w:rFonts w:ascii="Times New Roman"/>
          <w:b w:val="0"/>
          <w:color w:val="000000"/>
          <w:sz w:val="24"/>
          <w:szCs w:val="24"/>
        </w:rPr>
        <w:t>至丹阳市开发区金陵西路152号丹阳农商银行9楼行政保卫部蒋和俊处。丹阳农商银行将对收到的报名材料进行筛选，最终确定</w:t>
      </w:r>
      <w:r>
        <w:rPr>
          <w:rFonts w:hint="eastAsia" w:ascii="Times New Roman"/>
          <w:b w:val="0"/>
          <w:color w:val="000000"/>
          <w:sz w:val="24"/>
          <w:szCs w:val="24"/>
        </w:rPr>
        <w:t>入围供应商</w:t>
      </w:r>
      <w:r>
        <w:rPr>
          <w:rFonts w:ascii="Times New Roman"/>
          <w:b w:val="0"/>
          <w:color w:val="000000"/>
          <w:sz w:val="24"/>
          <w:szCs w:val="24"/>
        </w:rPr>
        <w:t>。</w:t>
      </w:r>
    </w:p>
    <w:p>
      <w:pPr>
        <w:pStyle w:val="7"/>
        <w:numPr>
          <w:ilvl w:val="0"/>
          <w:numId w:val="0"/>
        </w:numPr>
        <w:spacing w:line="380" w:lineRule="exact"/>
        <w:ind w:left="-2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四、报名时间、地点及联系人</w:t>
      </w:r>
      <w:r>
        <w:rPr>
          <w:rFonts w:hint="eastAsia" w:ascii="Times New Roman"/>
          <w:b w:val="0"/>
          <w:color w:val="000000"/>
          <w:sz w:val="24"/>
          <w:szCs w:val="24"/>
        </w:rPr>
        <w:t>：</w:t>
      </w:r>
    </w:p>
    <w:p>
      <w:pPr>
        <w:pStyle w:val="7"/>
        <w:numPr>
          <w:ilvl w:val="0"/>
          <w:numId w:val="0"/>
        </w:numPr>
        <w:spacing w:line="380" w:lineRule="exact"/>
        <w:ind w:left="-2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1、报名时间：从本公告发布之日起</w:t>
      </w:r>
      <w:r>
        <w:rPr>
          <w:rFonts w:hint="eastAsia" w:ascii="Times New Roman"/>
          <w:b w:val="0"/>
          <w:color w:val="000000"/>
          <w:sz w:val="24"/>
          <w:szCs w:val="24"/>
        </w:rPr>
        <w:t>3个工作日内</w:t>
      </w:r>
      <w:r>
        <w:rPr>
          <w:rFonts w:ascii="Times New Roman"/>
          <w:b w:val="0"/>
          <w:color w:val="000000"/>
          <w:sz w:val="24"/>
          <w:szCs w:val="24"/>
        </w:rPr>
        <w:t>符合条件的企业均可报名。</w:t>
      </w:r>
    </w:p>
    <w:p>
      <w:pPr>
        <w:pStyle w:val="7"/>
        <w:numPr>
          <w:ilvl w:val="0"/>
          <w:numId w:val="0"/>
        </w:numPr>
        <w:spacing w:line="380" w:lineRule="exact"/>
        <w:ind w:left="-2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2、报名地点：丹阳市开发区金陵西路152号</w:t>
      </w:r>
      <w:r>
        <w:rPr>
          <w:rFonts w:hint="eastAsia" w:ascii="Times New Roman"/>
          <w:b w:val="0"/>
          <w:color w:val="000000"/>
          <w:sz w:val="24"/>
          <w:szCs w:val="24"/>
        </w:rPr>
        <w:t>9楼行政保卫部</w:t>
      </w:r>
      <w:r>
        <w:rPr>
          <w:rFonts w:ascii="Times New Roman"/>
          <w:b w:val="0"/>
          <w:color w:val="000000"/>
          <w:sz w:val="24"/>
          <w:szCs w:val="24"/>
        </w:rPr>
        <w:t>。</w:t>
      </w:r>
    </w:p>
    <w:p>
      <w:pPr>
        <w:pStyle w:val="7"/>
        <w:numPr>
          <w:ilvl w:val="0"/>
          <w:numId w:val="0"/>
        </w:numPr>
        <w:spacing w:line="380" w:lineRule="exact"/>
        <w:ind w:left="-2" w:firstLine="465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3、联系人：蒋</w:t>
      </w:r>
      <w:r>
        <w:rPr>
          <w:rFonts w:hint="eastAsia" w:ascii="Times New Roman"/>
          <w:b w:val="0"/>
          <w:color w:val="000000"/>
          <w:sz w:val="24"/>
          <w:szCs w:val="24"/>
        </w:rPr>
        <w:t>先生</w:t>
      </w:r>
      <w:r>
        <w:rPr>
          <w:rFonts w:ascii="Times New Roman"/>
          <w:b w:val="0"/>
          <w:color w:val="000000"/>
          <w:sz w:val="24"/>
          <w:szCs w:val="24"/>
        </w:rPr>
        <w:t>，电话：0511-86958001</w:t>
      </w:r>
    </w:p>
    <w:p>
      <w:pPr>
        <w:pStyle w:val="7"/>
        <w:numPr>
          <w:ilvl w:val="0"/>
          <w:numId w:val="0"/>
        </w:numPr>
        <w:spacing w:line="380" w:lineRule="exact"/>
        <w:ind w:left="-2" w:leftChars="-1" w:firstLine="1781" w:firstLineChars="739"/>
        <w:rPr>
          <w:rFonts w:ascii="Times New Roman"/>
          <w:b w:val="0"/>
          <w:color w:val="000000"/>
          <w:sz w:val="24"/>
          <w:szCs w:val="24"/>
        </w:rPr>
      </w:pPr>
      <w:r>
        <w:rPr>
          <w:rFonts w:hint="eastAsia" w:ascii="Times New Roman"/>
          <w:color w:val="000000"/>
          <w:sz w:val="24"/>
          <w:szCs w:val="24"/>
        </w:rPr>
        <w:t>招标公邮</w:t>
      </w:r>
      <w:r>
        <w:rPr>
          <w:rFonts w:hint="eastAsia" w:asciiTheme="majorEastAsia" w:hAnsiTheme="majorEastAsia" w:eastAsiaTheme="majorEastAsia"/>
          <w:sz w:val="28"/>
          <w:szCs w:val="28"/>
        </w:rPr>
        <w:t>dynsyhztb@163.com。</w:t>
      </w:r>
    </w:p>
    <w:p>
      <w:pPr>
        <w:pStyle w:val="7"/>
        <w:numPr>
          <w:ilvl w:val="0"/>
          <w:numId w:val="0"/>
        </w:numPr>
        <w:spacing w:line="380" w:lineRule="exact"/>
        <w:ind w:left="-2" w:firstLine="465"/>
        <w:rPr>
          <w:rFonts w:ascii="Times New Roman"/>
          <w:b w:val="0"/>
          <w:color w:val="000000"/>
          <w:sz w:val="24"/>
          <w:szCs w:val="24"/>
        </w:rPr>
      </w:pPr>
    </w:p>
    <w:p>
      <w:pPr>
        <w:pStyle w:val="7"/>
        <w:numPr>
          <w:ilvl w:val="0"/>
          <w:numId w:val="0"/>
        </w:numPr>
        <w:spacing w:line="380" w:lineRule="exact"/>
        <w:ind w:left="-2" w:firstLine="465"/>
        <w:rPr>
          <w:rFonts w:ascii="Times New Roman"/>
          <w:b w:val="0"/>
          <w:color w:val="000000"/>
          <w:sz w:val="24"/>
          <w:szCs w:val="24"/>
        </w:rPr>
      </w:pPr>
    </w:p>
    <w:p>
      <w:pPr>
        <w:widowControl/>
        <w:spacing w:before="100" w:beforeAutospacing="1" w:after="100" w:afterAutospacing="1" w:line="340" w:lineRule="atLeas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附件1:</w:t>
      </w:r>
    </w:p>
    <w:p>
      <w:pPr>
        <w:widowControl/>
        <w:spacing w:before="100" w:beforeAutospacing="1" w:after="100" w:afterAutospacing="1" w:line="340" w:lineRule="atLeast"/>
        <w:jc w:val="center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</w:t>
      </w:r>
      <w:r>
        <w:rPr>
          <w:rFonts w:ascii="宋体" w:hAnsi="宋体" w:cs="宋体"/>
          <w:b/>
          <w:kern w:val="0"/>
          <w:sz w:val="24"/>
        </w:rPr>
        <w:t>　法人授权委托书</w:t>
      </w:r>
    </w:p>
    <w:p>
      <w:pPr>
        <w:widowControl/>
        <w:spacing w:before="100" w:beforeAutospacing="1" w:after="100" w:afterAutospacing="1" w:line="340" w:lineRule="atLeast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本授权委托书声明：我 （法定代表人姓名） 系注册于  （公司地址）     的  （公司名称）  的法定代表人，现代表公司授权 （被授权人的姓名、职务、身份证号码）  为我公司合法代理人，代表本公司参加江苏丹阳农村商业银行股份有限公司  XX项目  的供应商征集活动。代理人在本次活动中所签署的一切文件和处理的一切有关事物，我公司均予承认。</w:t>
      </w:r>
    </w:p>
    <w:p>
      <w:pPr>
        <w:widowControl/>
        <w:spacing w:before="100" w:beforeAutospacing="1" w:after="100" w:afterAutospacing="1" w:line="340" w:lineRule="atLeast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本授权书于   年  月 日签字生效，特此声明。</w:t>
      </w:r>
    </w:p>
    <w:p>
      <w:pPr>
        <w:widowControl/>
        <w:spacing w:before="100" w:beforeAutospacing="1" w:after="100" w:afterAutospacing="1" w:line="340" w:lineRule="atLeast"/>
        <w:ind w:firstLine="240" w:firstLineChars="1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法定代表人：（签字并加盖公章）</w:t>
      </w:r>
    </w:p>
    <w:p>
      <w:pPr>
        <w:widowControl/>
        <w:spacing w:before="100" w:beforeAutospacing="1" w:after="100" w:afterAutospacing="1" w:line="340" w:lineRule="atLeas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被授权人：（签字）</w:t>
      </w:r>
    </w:p>
    <w:p>
      <w:pPr>
        <w:widowControl/>
        <w:spacing w:before="100" w:beforeAutospacing="1" w:after="100" w:afterAutospacing="1" w:line="340" w:lineRule="atLeast"/>
        <w:rPr>
          <w:rFonts w:ascii="宋体" w:hAnsi="宋体" w:cs="宋体"/>
          <w:kern w:val="0"/>
          <w:sz w:val="24"/>
        </w:rPr>
      </w:pPr>
    </w:p>
    <w:p>
      <w:pPr>
        <w:widowControl/>
        <w:spacing w:before="100" w:beforeAutospacing="1" w:after="100" w:afterAutospacing="1" w:line="340" w:lineRule="atLeast"/>
        <w:rPr>
          <w:rFonts w:ascii="宋体" w:hAnsi="宋体" w:cs="宋体"/>
          <w:kern w:val="0"/>
          <w:sz w:val="24"/>
        </w:rPr>
      </w:pPr>
    </w:p>
    <w:p>
      <w:pPr>
        <w:widowControl/>
        <w:spacing w:before="100" w:beforeAutospacing="1" w:after="100" w:afterAutospacing="1" w:line="340" w:lineRule="atLeas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附件2：</w:t>
      </w:r>
    </w:p>
    <w:p>
      <w:pPr>
        <w:widowControl/>
        <w:spacing w:before="100" w:beforeAutospacing="1" w:after="100" w:afterAutospacing="1" w:line="340" w:lineRule="atLeast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丹阳农商银行供应商信息表</w:t>
      </w:r>
    </w:p>
    <w:tbl>
      <w:tblPr>
        <w:tblStyle w:val="5"/>
        <w:tblW w:w="908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0"/>
        <w:gridCol w:w="2700"/>
        <w:gridCol w:w="1855"/>
        <w:gridCol w:w="999"/>
        <w:gridCol w:w="171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0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一、供应商基本信息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公司名称</w:t>
            </w:r>
          </w:p>
        </w:tc>
        <w:tc>
          <w:tcPr>
            <w:tcW w:w="45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法人代表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45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公司网页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传真：</w:t>
            </w:r>
          </w:p>
        </w:tc>
        <w:tc>
          <w:tcPr>
            <w:tcW w:w="27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联系人职务</w:t>
            </w:r>
          </w:p>
        </w:tc>
        <w:tc>
          <w:tcPr>
            <w:tcW w:w="27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联系电话1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联系电话2</w:t>
            </w:r>
          </w:p>
        </w:tc>
        <w:tc>
          <w:tcPr>
            <w:tcW w:w="27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所属地区</w:t>
            </w:r>
          </w:p>
        </w:tc>
        <w:tc>
          <w:tcPr>
            <w:tcW w:w="27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公司创立时间</w:t>
            </w:r>
          </w:p>
        </w:tc>
        <w:tc>
          <w:tcPr>
            <w:tcW w:w="27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spacing w:before="100" w:beforeAutospacing="1" w:after="100" w:afterAutospacing="1" w:line="340" w:lineRule="atLeast"/>
        <w:ind w:firstLine="465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填表日期：</w:t>
      </w:r>
    </w:p>
    <w:p>
      <w:pPr>
        <w:widowControl/>
        <w:spacing w:before="100" w:beforeAutospacing="1" w:after="100" w:afterAutospacing="1" w:line="340" w:lineRule="atLeas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填表须知：</w:t>
      </w:r>
    </w:p>
    <w:p>
      <w:pPr>
        <w:widowControl/>
        <w:spacing w:before="100" w:beforeAutospacing="1" w:after="100" w:afterAutospacing="1" w:line="340" w:lineRule="atLeas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一、填表注意事项：</w:t>
      </w:r>
    </w:p>
    <w:p>
      <w:pPr>
        <w:widowControl/>
        <w:spacing w:before="100" w:beforeAutospacing="1" w:after="100" w:afterAutospacing="1" w:line="340" w:lineRule="atLeast"/>
        <w:ind w:firstLine="64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1.此表由丹阳农商行潜在供应商填写，作为我单位建立供应商库，择优选取合作供应商的参考资料，请相关人员务必仔细阅读、认真填写《供应商信息表》；</w:t>
      </w:r>
    </w:p>
    <w:p>
      <w:pPr>
        <w:widowControl/>
        <w:spacing w:before="100" w:beforeAutospacing="1" w:after="100" w:afterAutospacing="1" w:line="340" w:lineRule="atLeast"/>
        <w:ind w:firstLine="64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2.供应商应承诺本表中填写的内容及所提交的相关材料真实、可靠；若有任何弄虚作假，本企业将被丹阳农商行取消潜在供应商资格；</w:t>
      </w:r>
    </w:p>
    <w:p>
      <w:pPr>
        <w:widowControl/>
        <w:spacing w:before="100" w:beforeAutospacing="1" w:after="100" w:afterAutospacing="1" w:line="340" w:lineRule="atLeast"/>
        <w:ind w:firstLine="64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3.我单位承诺对供应商所提供的相关信息严格保密，绝不外泄；</w:t>
      </w:r>
    </w:p>
    <w:p>
      <w:pPr>
        <w:widowControl/>
        <w:spacing w:before="100" w:beforeAutospacing="1" w:after="100" w:afterAutospacing="1" w:line="340" w:lineRule="atLeast"/>
        <w:ind w:firstLine="64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4.据实填写此调查表时，若需增加附页，附页纸张大小必须与本调查表相同，表格格式、项目、内容等必须与调查表中完全一致。</w:t>
      </w:r>
    </w:p>
    <w:p>
      <w:pPr>
        <w:widowControl/>
        <w:spacing w:before="100" w:beforeAutospacing="1" w:after="100" w:afterAutospacing="1" w:line="340" w:lineRule="atLeas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二、填表说明</w:t>
      </w:r>
    </w:p>
    <w:p>
      <w:pPr>
        <w:widowControl/>
        <w:spacing w:before="100" w:beforeAutospacing="1" w:after="100" w:afterAutospacing="1" w:line="340" w:lineRule="atLeast"/>
        <w:ind w:firstLine="64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1.联系人联系方式应常用且有效；</w:t>
      </w:r>
    </w:p>
    <w:p>
      <w:pPr>
        <w:widowControl/>
        <w:spacing w:before="100" w:beforeAutospacing="1" w:after="100" w:afterAutospacing="1" w:line="340" w:lineRule="atLeast"/>
        <w:ind w:firstLine="64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2.公司</w:t>
      </w:r>
      <w:r>
        <w:rPr>
          <w:rFonts w:hint="eastAsia" w:ascii="宋体" w:hAnsi="宋体" w:cs="宋体"/>
          <w:kern w:val="0"/>
          <w:sz w:val="24"/>
          <w:lang w:eastAsia="zh-CN"/>
        </w:rPr>
        <w:t>地</w:t>
      </w:r>
      <w:r>
        <w:rPr>
          <w:rFonts w:ascii="宋体" w:hAnsi="宋体" w:cs="宋体"/>
          <w:kern w:val="0"/>
          <w:sz w:val="24"/>
        </w:rPr>
        <w:t>址、</w:t>
      </w:r>
      <w:r>
        <w:rPr>
          <w:rFonts w:hint="eastAsia" w:ascii="宋体" w:hAnsi="宋体" w:cs="宋体"/>
          <w:kern w:val="0"/>
          <w:sz w:val="24"/>
          <w:lang w:eastAsia="zh-CN"/>
        </w:rPr>
        <w:t>邮箱、</w:t>
      </w:r>
      <w:r>
        <w:rPr>
          <w:rFonts w:ascii="宋体" w:hAnsi="宋体" w:cs="宋体"/>
          <w:kern w:val="0"/>
          <w:sz w:val="24"/>
        </w:rPr>
        <w:t>传真、通讯地址以及邮编应有效；</w:t>
      </w:r>
      <w:bookmarkStart w:id="0" w:name="_GoBack"/>
      <w:bookmarkEnd w:id="0"/>
    </w:p>
    <w:p>
      <w:pPr>
        <w:widowControl/>
        <w:spacing w:before="100" w:beforeAutospacing="1" w:after="100" w:afterAutospacing="1" w:line="400" w:lineRule="exact"/>
        <w:ind w:firstLine="600" w:firstLineChars="250"/>
        <w:rPr>
          <w:rFonts w:ascii="宋体" w:hAnsi="宋体" w:cs="宋体"/>
          <w:kern w:val="0"/>
          <w:sz w:val="24"/>
        </w:rPr>
      </w:pPr>
    </w:p>
    <w:p>
      <w:pPr>
        <w:ind w:right="480"/>
        <w:jc w:val="righ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丹阳农商银行</w:t>
      </w:r>
    </w:p>
    <w:p>
      <w:pPr>
        <w:ind w:right="360"/>
        <w:jc w:val="righ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2024年3月</w:t>
      </w:r>
      <w:r>
        <w:rPr>
          <w:rFonts w:hint="eastAsia" w:asciiTheme="minorEastAsia" w:hAnsiTheme="minorEastAsia" w:eastAsiaTheme="minorEastAsia"/>
          <w:b/>
          <w:sz w:val="24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b/>
          <w:sz w:val="24"/>
        </w:rPr>
        <w:t>日</w:t>
      </w:r>
    </w:p>
    <w:p>
      <w:pPr>
        <w:ind w:right="360"/>
        <w:jc w:val="right"/>
        <w:rPr>
          <w:rFonts w:asciiTheme="minorEastAsia" w:hAnsiTheme="minorEastAsia" w:eastAsiaTheme="minorEastAsia"/>
          <w:b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7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6F3B0AFB"/>
    <w:multiLevelType w:val="multilevel"/>
    <w:tmpl w:val="6F3B0AFB"/>
    <w:lvl w:ilvl="0" w:tentative="0">
      <w:start w:val="1"/>
      <w:numFmt w:val="japaneseCounting"/>
      <w:lvlText w:val="%1、"/>
      <w:lvlJc w:val="left"/>
      <w:pPr>
        <w:ind w:left="1707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827" w:hanging="420"/>
      </w:pPr>
    </w:lvl>
    <w:lvl w:ilvl="2" w:tentative="0">
      <w:start w:val="1"/>
      <w:numFmt w:val="lowerRoman"/>
      <w:lvlText w:val="%3."/>
      <w:lvlJc w:val="right"/>
      <w:pPr>
        <w:ind w:left="2247" w:hanging="420"/>
      </w:pPr>
    </w:lvl>
    <w:lvl w:ilvl="3" w:tentative="0">
      <w:start w:val="1"/>
      <w:numFmt w:val="decimal"/>
      <w:lvlText w:val="%4."/>
      <w:lvlJc w:val="left"/>
      <w:pPr>
        <w:ind w:left="2667" w:hanging="420"/>
      </w:pPr>
    </w:lvl>
    <w:lvl w:ilvl="4" w:tentative="0">
      <w:start w:val="1"/>
      <w:numFmt w:val="lowerLetter"/>
      <w:lvlText w:val="%5)"/>
      <w:lvlJc w:val="left"/>
      <w:pPr>
        <w:ind w:left="3087" w:hanging="420"/>
      </w:pPr>
    </w:lvl>
    <w:lvl w:ilvl="5" w:tentative="0">
      <w:start w:val="1"/>
      <w:numFmt w:val="lowerRoman"/>
      <w:lvlText w:val="%6."/>
      <w:lvlJc w:val="right"/>
      <w:pPr>
        <w:ind w:left="3507" w:hanging="420"/>
      </w:pPr>
    </w:lvl>
    <w:lvl w:ilvl="6" w:tentative="0">
      <w:start w:val="1"/>
      <w:numFmt w:val="decimal"/>
      <w:lvlText w:val="%7."/>
      <w:lvlJc w:val="left"/>
      <w:pPr>
        <w:ind w:left="3927" w:hanging="420"/>
      </w:pPr>
    </w:lvl>
    <w:lvl w:ilvl="7" w:tentative="0">
      <w:start w:val="1"/>
      <w:numFmt w:val="lowerLetter"/>
      <w:lvlText w:val="%8)"/>
      <w:lvlJc w:val="left"/>
      <w:pPr>
        <w:ind w:left="4347" w:hanging="420"/>
      </w:pPr>
    </w:lvl>
    <w:lvl w:ilvl="8" w:tentative="0">
      <w:start w:val="1"/>
      <w:numFmt w:val="lowerRoman"/>
      <w:lvlText w:val="%9."/>
      <w:lvlJc w:val="right"/>
      <w:pPr>
        <w:ind w:left="4767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5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xYmQ1ZDdmMzJlMzIwNWM1NmE0Y2MwOGU4OTJiODUifQ=="/>
  </w:docVars>
  <w:rsids>
    <w:rsidRoot w:val="00CA63A8"/>
    <w:rsid w:val="003041A5"/>
    <w:rsid w:val="003152F5"/>
    <w:rsid w:val="0035469B"/>
    <w:rsid w:val="00452AC8"/>
    <w:rsid w:val="00540FAC"/>
    <w:rsid w:val="006540AD"/>
    <w:rsid w:val="00656A36"/>
    <w:rsid w:val="006867BF"/>
    <w:rsid w:val="006B7604"/>
    <w:rsid w:val="006F4347"/>
    <w:rsid w:val="0072291C"/>
    <w:rsid w:val="008D77CB"/>
    <w:rsid w:val="009E4B14"/>
    <w:rsid w:val="00B833E7"/>
    <w:rsid w:val="00BE0ACD"/>
    <w:rsid w:val="00C5536F"/>
    <w:rsid w:val="00C76DEE"/>
    <w:rsid w:val="00C86D24"/>
    <w:rsid w:val="00CA63A8"/>
    <w:rsid w:val="00D33D5D"/>
    <w:rsid w:val="00D502C3"/>
    <w:rsid w:val="00DA1E5D"/>
    <w:rsid w:val="00E0356A"/>
    <w:rsid w:val="00ED30EB"/>
    <w:rsid w:val="00F753F0"/>
    <w:rsid w:val="0F70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test1"/>
    <w:basedOn w:val="1"/>
    <w:uiPriority w:val="0"/>
    <w:pPr>
      <w:numPr>
        <w:ilvl w:val="0"/>
        <w:numId w:val="1"/>
      </w:numPr>
      <w:tabs>
        <w:tab w:val="left" w:pos="360"/>
      </w:tabs>
      <w:overflowPunct w:val="0"/>
      <w:autoSpaceDE w:val="0"/>
      <w:autoSpaceDN w:val="0"/>
      <w:adjustRightInd w:val="0"/>
      <w:spacing w:before="120" w:line="288" w:lineRule="auto"/>
      <w:jc w:val="left"/>
      <w:textAlignment w:val="baseline"/>
    </w:pPr>
    <w:rPr>
      <w:rFonts w:ascii="宋体"/>
      <w:b/>
      <w:bCs/>
      <w:kern w:val="0"/>
      <w:szCs w:val="21"/>
    </w:rPr>
  </w:style>
  <w:style w:type="character" w:customStyle="1" w:styleId="8">
    <w:name w:val="标题 Char"/>
    <w:basedOn w:val="6"/>
    <w:link w:val="4"/>
    <w:uiPriority w:val="0"/>
    <w:rPr>
      <w:rFonts w:ascii="Cambria" w:hAnsi="Cambria" w:eastAsia="宋体" w:cs="Times New Roman"/>
      <w:b/>
      <w:bCs/>
      <w:sz w:val="32"/>
      <w:szCs w:val="32"/>
    </w:rPr>
  </w:style>
  <w:style w:type="paragraph" w:styleId="9">
    <w:name w:val="List Paragraph"/>
    <w:basedOn w:val="1"/>
    <w:qFormat/>
    <w:uiPriority w:val="0"/>
    <w:pPr>
      <w:ind w:firstLine="420" w:firstLineChars="200"/>
    </w:pPr>
  </w:style>
  <w:style w:type="character" w:customStyle="1" w:styleId="10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223</Words>
  <Characters>1276</Characters>
  <Lines>10</Lines>
  <Paragraphs>2</Paragraphs>
  <TotalTime>20</TotalTime>
  <ScaleCrop>false</ScaleCrop>
  <LinksUpToDate>false</LinksUpToDate>
  <CharactersWithSpaces>1497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2024-02-23T01:57:00Z</dcterms:created>
  <dc:creator>Administrator</dc:creator>
  <cp:lastModifiedBy>lenovo</cp:lastModifiedBy>
  <cp:lastPrinted>2024-02-23T02:07:00Z</cp:lastPrinted>
  <dcterms:modified xsi:type="dcterms:W3CDTF">2024-03-20T03:45:49Z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686A14162199441EB4788CE02AD64711_12</vt:lpwstr>
  </property>
</Properties>
</file>