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南银理财珠联璧合鑫逸稳一年234期封闭式公募人民币理财产品（Y30234）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Z7003225000268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667,253,335.28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