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南银理财珠联璧合鑫逸稳一年247期封闭式公募人民币理财产品（Y30247）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143,825,216.87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