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南银理财珠联璧合鑫逸稳一年238期（公益主题）封闭式公募人民币理财产品（Y30238）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南银理财珠联璧合鑫逸稳一年238期（公益主题）封闭式公募人民币理财产品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614,826,894.21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