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南银理财珠联璧合鑫逸稳两年80期封闭式公募人民币理财产品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南银理财珠联璧合鑫逸稳两年80期封闭式公募人民币理财产品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Z7003224000134</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2024年07月17日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109,538,328.00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广东粤财信托有限公司,泰康资产管理有限责任公司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Y60080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81,581,740.51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1.0535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1.0535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Y61080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32,054,756.39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1.0552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1.0552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Y62080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1,828,132.18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1.0570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1.0570</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Y60080份额净值为1.0535元，Y61080份额净值为1.0552元，Y62080份额净值为1.0570</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ZJQTT202207120001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泰康资产稳利流动性资产管理产品</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59,699,736.54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51.70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XTDKX202408060003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粤财信托·瑞兴133号集合资金信托计划（第3期）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29,588,459.59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25.63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XTDKX202407300023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粤财信托·瑞兴164号集合资金信托计划（第2期）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25,363,339.58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21.97</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邳州市产业投资控股集团有限公司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粤财信托·瑞兴164号集合资金信托计划（第2期）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111</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按年付息，到期还本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泰州市古城建设投资有限公司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粤财信托·瑞兴133号集合资金信托计划（第3期）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113</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0101050000001082</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南京银行南京分行南银理财鑫逸稳两年80期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26118.11</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176.87</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