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南银理财珠联璧合鑫逸稳一年229期封闭式公募人民币理财产品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南银理财珠联璧合鑫逸稳一年229期封闭式公募人民币理财产品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Z7003225000203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2025年07月09日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711,315,451.00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五矿国际信托有限公司,国投泰康信托有限公司,紫金信托有限责任公司,鑫元基金管理有限公司,中国对外经济贸易信托有限公司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432,515,778.02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89,932,207.83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77,651,762.66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38,507,829.42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74,688,901.31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9,141,666.60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Y30229份额净值为1.0153元，Y31229份额净值为1.0160元，Y32229份额净值为1.0167元，Y34229份额净值为1.0152元，Y35229份额净值为1.0155元，Y36229份额净值为1.0159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93.26%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6.74%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216,498,073.05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29.97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XTDKX202507230022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203,437,502.00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28.16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109,590,761.43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ZZGJT202005290001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鑫元基金-鑫安利得51号集合资产管理计划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106,867,788.46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14.79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71,282,775.12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13,830,026.80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外贸信托-云虹23号集合资金信托计划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0101000000001598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南银理财珠联璧合鑫逸稳一年229期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109366897.65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116000000.00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93750.75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6354.56</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