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南银理财鼎瑞安稳一年定开2025第27期公募人民币理财产品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南银理财鼎瑞安稳一年定开2025第27期公募人民币理财产品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Z7003225000371</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2025年11月13日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217,848,725.00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中粮信托有限责任公司,中诚信托有限责任公司,国投泰康信托有限公司,紫金信托有限责任公司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92,914,945.21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40,103,304.08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10,904,833.51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12,469,073.25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ZE30037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13,559,605.23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19,459,696.83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ZG30037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19,057,242.56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ZQ30037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10,168,698.54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ZR30037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1,602,608.28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1.0115</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30037份额净值为1.0108元，ZB30037份额净值为1.0108元，ZC30037份额净值为1.0110元，ZD30037份额净值为1.0111元，ZE30037份额净值为1.0115元，ZF30037份额净值为1.0111元，ZG30037份额净值为1.0113元，ZQ30037份额净值为1.0108元，ZR30037份额净值为1.0115</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86.91%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13.09%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89,929,417.99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40.83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71,822,459.40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32.61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ZJQTT202507100001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48,159,909.70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21.87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11,005,066.91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XJCKX202302280001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工商银行南分活期存款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435.56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0.00</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0101060000002161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南银理财鼎瑞安稳一年定开2025第27期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10997808.36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24484.30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277.99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10793.92</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