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南银理财珠联璧合鑫逸稳一年249期封闭式公募人民币理财产品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南银理财珠联璧合鑫逸稳一年249期封闭式公募人民币理财产品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Z7003225000384</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2025年11月26日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435,416,393.00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华鑫国际信托有限公司,国投泰康信托有限公司,紫金信托有限责任公司,泰康资产管理有限责任公司,光大永明资产管理股份有限公司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Y30249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286,985,199.65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Y31249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86,614,823.11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Y32249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63,899,218.96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Y33249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826,121.54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1.0074</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Y30249份额净值为1.0065元，Y31249份额净值为1.0068元，Y32249份额净值为1.0071元，Y33249份额净值为1.0074</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94.91%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5.09%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XTDKX202512090021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华鑫信托嘉盈朝夕59号集合资金信托计划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174,373,249.78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39.78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169,561,400.97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38.68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43,152,452.97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ZCZQT202512080022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光大永明-景华5号资产支持计划第3期优先B级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26,019,328.11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ZCZQT202512080004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泰康资产-元昇1号资产支持计划第2期优先B级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16,011,894.22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8,547,261.98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XJCKX202312190022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浦发银行南京分行活期存款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6.28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0.00</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泰康资产-元昇1号资产支持计划第2期优先B级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光大永明-景华5号资产支持计划第3期优先B级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华鑫信托嘉盈朝夕59号集合资金信托计划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0101050000002213</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南银理财珠联璧合鑫逸稳一年249期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112077742.39</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119000000.00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33714.53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1805.23</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