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Z7003225000325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1,599,538,655.00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五矿国际信托有限公司,国投泰康信托有限公司,紫金信托有限责任公司,鑫元基金管理有限公司,建信保险资产管理有限公司,中国对外经济贸易信托有限公司,光大永明资产管理股份有限公司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969,052,104.32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263,730,461.88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277,191,392.77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70,362,608.53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18,719,991.39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22,252,972.17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Y30241份额净值为1.0133元，Y31241份额净值为1.0137元，Y32241份额净值为1.0143元，Y35241份额净值为1.0135元，Y36241份额净值为1.0137元，YB30241份额净值为1.0145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93.04%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6.96%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511,172,209.72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31.53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327,506,501.41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XTDKX202510270002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外贸信托臻璟系列集合资金信托计划57期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202,084,874.00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159,941,201.81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ZCZQT202511170001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光大永明-安鑫6号资产支持计划（第8期）优先级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130,074,424.69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106,314,069.34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ZCZQT202510220001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100,039,133.91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ZCZQT202510220021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建信保险资管-浦江惠盈3号资产支持计划第5期优先B级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52,020,184.89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31,040,367.22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建信保险资管-浦江惠盈3号资产支持计划第5期优先B级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外贸信托臻璟系列集合资金信托计划57期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光大永明-安鑫6号资产支持计划（第8期）优先级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0101030000001771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283856.95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6900.61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