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Z7003225000339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2025年10月15日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613,086,243.00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299,284,301.63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101,758,068.71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112,955,923.03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86,789,474.75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10,462,966.62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9,497,265.95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Y30243份额净值为1.0122元，Y31243份额净值为1.0126元，Y32243份额净值为1.0131元，Y35243份额净值为1.0123元，Y36243份额净值为1.0126元，YB30243份额净值为1.0132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91.26%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267,314,968.45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179,287,371.47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XTDKX202510270002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外贸信托臻璟系列集合资金信托计划57期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101,042,437.00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61,165,632.87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11,877,985.72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外贸信托臻璟系列集合资金信托计划57期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0101020000001795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55062.37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2099.61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