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Z7003225000236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2025年07月23日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190,060,601.00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119,695,861.49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58,314,594.79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10,929,673.45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4,451,083.88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Y60127份额净值为1.0172元，Y61127份额净值为1.0178元，Y62127份额净值为1.0185元，YA60127份额净值为1.0181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134,392,510.30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35,191,093.35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19,637,076.58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1,825,872.92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0101050000001633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24445.27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2319.89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