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南银理财珠联璧合鑫逸稳两年150期封闭式公募人民币理财产品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南银理财珠联璧合鑫逸稳两年150期封闭式公募人民币理财产品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Z7003225000411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107,882,495.00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69,072,090.12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38,429,874.01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878,694.16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Y60150份额净值为1.0045元，Y61150份额净值为1.0047元，Y62150份额净值为1.0050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97.56%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93.75%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6.25%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2.44%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54,513,034.51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37.11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10,715,977.18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2,646,919.13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0101010000003969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南银理财珠联璧合鑫逸稳两年150期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