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南银理财珠联璧合鑫逸稳两年129期封闭式公募人民币理财产品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南银理财珠联璧合鑫逸稳两年129期封闭式公募人民币理财产品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Z7003225000254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2025年08月06日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181,157,599.00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中粮信托有限责任公司,国投泰康信托有限公司,广东粤财信托有限公司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107,262,668.06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65,121,783.68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7,812,392.40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1.0173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YA60129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3,933,590.65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Y60129份额净值为1.0161元，Y61129份额净值为1.0167元，Y62129份额净值为1.0173元，YA60129份额净值为1.0169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96.90%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3.10%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XTDKX202509180003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81,100,800.00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44.05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79,916,910.84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43.40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18,942,840.03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1,729,774.34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粤财信托·慧金科技205-19号集合资金信托计划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506</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0101020000001658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南银理财珠联璧合鑫逸稳两年129期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33857.01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1210.29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