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Z7003225000294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2025年09月03日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247,689,229.00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144,186,769.96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70,061,264.28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21,905,026.37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14,813,080.91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1.0136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Y60133份额净值为1.0129元，Y61133份额净值为1.0134元，Y62133份额净值为1.0140元，YA60133份额净值为1.0136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95.22%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4.78%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180,091,943.45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71.76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40,218,392.40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25,190,986.42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2,402,464.36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21,964.59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0101070000001712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54998.93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950.89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