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南银理财珠联璧合鑫逸稳两年138期封闭式公募人民币理财产品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南银理财珠联璧合鑫逸稳两年138期封闭式公募人民币理财产品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Z7003225000333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2025年10月10日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102,024,076.00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38,624,318.64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52,134,052.23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12,501,362.16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Y60138份额净值为1.0118元，Y61138份额净值为1.0121元，Y62138份额净值为1.0126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95.45%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4.55%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70,349,525.71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68.13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20,109,196.20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19.47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10,314,420.69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960,985.75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0101080000001778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南银理财珠联璧合鑫逸稳两年138期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11721.71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290.74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