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南银理财珠联璧合安稳2001一年定开公募人民币理财产品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南银理财珠联璧合安稳2001一年定开公募人民币理财产品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ZC108691944672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30009、ZB30009、ZA30009、ZA33009、ZB33009、Z33009、ZB31009、Z31009、ZA31009、ZA32009、ZB32009、Z32009、NYAW000694、NYAW000705、NYAW000686、NYAW000666、NYAW000676、NYAW000688、NYAW000670、NYAW000703、NYAW000678、NYAW000680、NYAW000665、NYAW000682、NYAW000685、NYAW000702、NYAW000697、NYAW000681、NYAW000707、NYAW000675、NYAW000704、NYAW000689、NYAW000700、NYAW000690、NYAW000667、NYAW000699、NYAW000668、NYAW000664、NYAW000706、NYAW000696、NYAW000677、NYAW000669、NYAW000691、NYAW000693、NYAW000695、NYAW000684、NYAW000692、NYAW000672、NYAW000708、NYAW000698、NYAW000673、NYAW000683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2020年01月16日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泰康资产-泰泓2号资产支持计划（第4期）优先级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