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南银理财珠联璧合鑫逸稳两年72期封闭式公募人民币理财产品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南银理财珠联璧合鑫逸稳两年72期封闭式公募人民币理财产品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Z7003224000096（投资者可依据该编码在中国理财网www.chinawealth.com.cn查询理财产品相关信息）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2024年05月22日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238,102,983.00份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重庆国际信托股份有限公司,太平洋资产管理有限责任公司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148,517,004.35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1.0558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87,283,283.65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1.0574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15,787,030.29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1.0591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截至报告期末，本产品Y60072份额净值为1.0558元，Y61072份额净值为1.0574元，Y62072份额净值为1.0591元。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ZJQTT202508040001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太平洋安盈十五号流动性资产管理产品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145,077,568.97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57.66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XTDKX202406130023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重庆信托·盐城海兴集合资金信托计划第1期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103,362,195.38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41.08</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盐城市海兴集团有限公司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重庆信托·盐城海兴集合资金信托计划第1期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156</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0101070000001019</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南京银行南京分行南银理财鑫逸稳两年72期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产品支付关联方托管费0.00元，支付关联方代销费51,691.13元。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