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Z7003224000051（投资者可依据该编码在中国理财网www.chinawealth.com.cn查询理财产品相关信息）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2024年03月13日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504,213,397.00份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中粮信托有限责任公司,中诚信托有限责任公司,国投泰康信托有限公司,广东粤财信托有限公司,泰康资产管理有限责任公司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205,960,266.54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328,566,803.34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1.0668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3,061,906.47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截至报告期末，本产品Y60063份额净值为1.0650元，Y61063份额净值为1.0668元，Y62063份额净值为1.0687元。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178,152,056.38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XTDKX202405240001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粤财信托·瑞兴130号集合资金信托计划（第1期）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138,396,861.78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XTDKX202405150002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国投泰康信托远望150号集合资金信托计划（第1期）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112,331,955.68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101,523,947.34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18.89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3,313,837.85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0.62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淮安科教产业投资控股有限公司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粤财信托·瑞兴130号集合资金信托计划（第1期）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淮安市清浦城市改造建设投资开发有限公司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国投泰康信托远望150号集合资金信托计划（第1期）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0101080000000934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产品支付关联方托管费0.00元，支付关联方代销费89,990.90元。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