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南银理财珠联璧合鑫逸稳两年74期封闭式公募人民币理财产品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南银理财珠联璧合鑫逸稳两年74期封闭式公募人民币理财产品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Z7003224000104（投资者可依据该编码在中国理财网www.chinawealth.com.cn查询理财产品相关信息）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2024年06月05日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138,472,562.00份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陆家嘴国际信托有限公司,重庆国际信托股份有限公司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61,549,933.67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1.0522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1.0522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79,607,156.84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4,677,744.57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1.0553</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截至报告期末，本产品Y60074份额净值为1.0522元，Y61074份额净值为1.0537元，Y62074份额净值为1.0553元。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XTDKX202406130023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重庆信托·盐城海兴集合资金信托计划第1期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69,242,635.74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47.48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53,929,298.78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20,527,320.96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14.08</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盐城市海兴集团有限公司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重庆信托·盐城海兴集合资金信托计划第1期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156</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0101060000001053</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南京银行南京分行南银理财鑫逸稳两年74期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产品支付关联方托管费0.00元，支付关联方代销费40,871.22元。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