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Z7003224000103（投资者可依据该编码在中国理财网www.chinawealth.com.cn查询理财产品相关信息）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2024年05月29日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184,256,848.00份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中诚信托有限责任公司,陆家嘴国际信托有限公司,重庆国际信托股份有限公司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110,408,437.17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1.0545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1.0545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74,065,504.93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1.0560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1.0560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9,967,562.27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截至报告期末，本产品Y60073份额净值为1.0545元，Y61073份额净值为1.0560元，Y62073份额净值为1.0577元。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XTDKX202406130023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重庆信托·盐城海兴集合资金信托计划第1期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78,274,283.88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40.26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72,608,868.16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37.34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42,113,049.54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21.66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盐城市海兴集团有限公司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重庆信托·盐城海兴集合资金信托计划第1期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156</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0101000000001032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产品支付关联方托管费0.00元，支付关联方代销费47,213.37元。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